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A64" w:rsidRDefault="00600F52">
      <w:pPr>
        <w:pStyle w:val="10"/>
        <w:sectPr w:rsidR="004B3A64">
          <w:headerReference w:type="default" r:id="rId9"/>
          <w:pgSz w:w="11906" w:h="16838"/>
          <w:pgMar w:top="57" w:right="0" w:bottom="0" w:left="0" w:header="0" w:footer="0" w:gutter="0"/>
          <w:pgNumType w:start="2"/>
          <w:cols w:space="720"/>
          <w:formProt w:val="0"/>
          <w:docGrid w:linePitch="240" w:charSpace="-6145"/>
        </w:sectPr>
      </w:pPr>
      <w:r>
        <w:rPr>
          <w:noProof/>
          <w:lang w:eastAsia="ru-RU"/>
        </w:rPr>
        <w:drawing>
          <wp:inline distT="0" distB="0" distL="0" distR="0">
            <wp:extent cx="7559040" cy="10692130"/>
            <wp:effectExtent l="0" t="0" r="0" b="0"/>
            <wp:docPr id="1" name="Рисунок 9" descr="промыш диз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 descr="промыш дизайн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A64" w:rsidRDefault="00600F52">
      <w:pPr>
        <w:pStyle w:val="10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B3A64" w:rsidRPr="002E6773" w:rsidRDefault="00600F52">
      <w:pPr>
        <w:pStyle w:val="bullet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Организация «</w:t>
      </w:r>
      <w:proofErr w:type="spellStart"/>
      <w:r>
        <w:rPr>
          <w:rFonts w:ascii="Times New Roman" w:hAnsi="Times New Roman"/>
          <w:lang w:val="ru-RU"/>
        </w:rPr>
        <w:t>WorldSkills</w:t>
      </w:r>
      <w:proofErr w:type="spellEnd"/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en-US"/>
        </w:rPr>
        <w:t>Russia</w:t>
      </w:r>
      <w:r>
        <w:rPr>
          <w:rFonts w:ascii="Times New Roman" w:hAnsi="Times New Roman"/>
          <w:lang w:val="ru-RU"/>
        </w:rPr>
        <w:t xml:space="preserve">» в соответствии с Уставом </w:t>
      </w:r>
      <w:proofErr w:type="spellStart"/>
      <w:r>
        <w:rPr>
          <w:rFonts w:ascii="Times New Roman" w:hAnsi="Times New Roman"/>
          <w:lang w:val="en-US"/>
        </w:rPr>
        <w:t>WorldSkills</w:t>
      </w:r>
      <w:proofErr w:type="spellEnd"/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en-US"/>
        </w:rPr>
        <w:t>Russia</w:t>
      </w:r>
      <w:r>
        <w:rPr>
          <w:rFonts w:ascii="Times New Roman" w:hAnsi="Times New Roman"/>
          <w:lang w:val="ru-RU"/>
        </w:rPr>
        <w:t xml:space="preserve">, Регламентом и Правилами конкурса, приняла следующие минимальные требования к профессиональной компетенции </w:t>
      </w:r>
      <w:r>
        <w:rPr>
          <w:rFonts w:ascii="Times New Roman" w:hAnsi="Times New Roman"/>
          <w:b/>
          <w:color w:val="2C8DE6"/>
          <w:lang w:val="ru-RU"/>
        </w:rPr>
        <w:t>«Промышленный дизайн»</w:t>
      </w:r>
      <w:r>
        <w:rPr>
          <w:rFonts w:ascii="Times New Roman" w:hAnsi="Times New Roman"/>
          <w:lang w:val="ru-RU"/>
        </w:rPr>
        <w:t xml:space="preserve"> для межвузовского чемпионата конкурса «Молодые профессионалы (</w:t>
      </w:r>
      <w:proofErr w:type="spellStart"/>
      <w:r>
        <w:rPr>
          <w:rFonts w:ascii="Times New Roman" w:hAnsi="Times New Roman"/>
          <w:lang w:val="ru-RU"/>
        </w:rPr>
        <w:t>WorldSkills</w:t>
      </w:r>
      <w:proofErr w:type="spellEnd"/>
      <w:r>
        <w:rPr>
          <w:rFonts w:ascii="Times New Roman" w:hAnsi="Times New Roman"/>
          <w:lang w:val="ru-RU"/>
        </w:rPr>
        <w:t>) ».</w:t>
      </w:r>
    </w:p>
    <w:p w:rsidR="004B3A64" w:rsidRDefault="004B3A64">
      <w:pPr>
        <w:pStyle w:val="bullet"/>
        <w:jc w:val="both"/>
        <w:rPr>
          <w:rFonts w:ascii="Times New Roman" w:hAnsi="Times New Roman"/>
          <w:lang w:val="ru-RU"/>
        </w:rPr>
      </w:pPr>
    </w:p>
    <w:p w:rsidR="004B3A64" w:rsidRPr="002E6773" w:rsidRDefault="00600F52">
      <w:pPr>
        <w:pStyle w:val="bullet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Техническое описание включает в себя следующие разделы:</w:t>
      </w:r>
    </w:p>
    <w:p w:rsidR="004B3A64" w:rsidRDefault="00600F52">
      <w:pPr>
        <w:pStyle w:val="13"/>
        <w:tabs>
          <w:tab w:val="left" w:pos="660"/>
        </w:tabs>
        <w:rPr>
          <w:rFonts w:eastAsiaTheme="minorEastAsia" w:cs="Arial"/>
          <w:bCs w:val="0"/>
          <w:sz w:val="22"/>
          <w:szCs w:val="22"/>
          <w:lang w:val="ru-RU" w:eastAsia="ru-RU"/>
        </w:rPr>
      </w:pPr>
      <w:r>
        <w:fldChar w:fldCharType="begin"/>
      </w:r>
      <w:r>
        <w:instrText>TOC \z \o "1-1" \u</w:instrText>
      </w:r>
      <w:r>
        <w:fldChar w:fldCharType="separate"/>
      </w:r>
      <w:hyperlink w:anchor="_Toc451515112">
        <w:r>
          <w:rPr>
            <w:rStyle w:val="af1"/>
            <w:rFonts w:cs="Arial"/>
            <w:webHidden/>
          </w:rPr>
          <w:t>1. ВВЕДЕНИЕ</w:t>
        </w:r>
        <w:r>
          <w:rPr>
            <w:webHidden/>
          </w:rPr>
          <w:fldChar w:fldCharType="begin"/>
        </w:r>
        <w:r>
          <w:rPr>
            <w:webHidden/>
          </w:rPr>
          <w:instrText>PAGEREF _Toc451515112 \h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rStyle w:val="af1"/>
            <w:rFonts w:cs="Arial"/>
          </w:rPr>
          <w:tab/>
          <w:t>3</w:t>
        </w:r>
        <w:r>
          <w:rPr>
            <w:webHidden/>
          </w:rPr>
          <w:fldChar w:fldCharType="end"/>
        </w:r>
      </w:hyperlink>
    </w:p>
    <w:p w:rsidR="004B3A64" w:rsidRDefault="00C923BC">
      <w:pPr>
        <w:pStyle w:val="13"/>
        <w:tabs>
          <w:tab w:val="left" w:pos="660"/>
        </w:tabs>
        <w:rPr>
          <w:rFonts w:eastAsiaTheme="minorEastAsia" w:cs="Arial"/>
          <w:bCs w:val="0"/>
          <w:sz w:val="22"/>
          <w:szCs w:val="22"/>
          <w:lang w:val="ru-RU" w:eastAsia="ru-RU"/>
        </w:rPr>
      </w:pPr>
      <w:hyperlink w:anchor="_Toc451515113">
        <w:r w:rsidR="00600F52">
          <w:rPr>
            <w:webHidden/>
          </w:rPr>
          <w:fldChar w:fldCharType="begin"/>
        </w:r>
        <w:r w:rsidR="00600F52">
          <w:rPr>
            <w:webHidden/>
          </w:rPr>
          <w:instrText>PAGEREF _Toc451515113 \h</w:instrText>
        </w:r>
        <w:r w:rsidR="00600F52">
          <w:rPr>
            <w:webHidden/>
          </w:rPr>
        </w:r>
        <w:r w:rsidR="00600F52">
          <w:rPr>
            <w:webHidden/>
          </w:rPr>
          <w:fldChar w:fldCharType="separate"/>
        </w:r>
        <w:r w:rsidR="00600F52">
          <w:rPr>
            <w:rStyle w:val="af1"/>
            <w:rFonts w:cs="Arial"/>
            <w:webHidden/>
          </w:rPr>
          <w:t>2. КВАЛИФИКАЦИЯ И ОБЪЕМ РАБОТ</w:t>
        </w:r>
        <w:r w:rsidR="00600F52">
          <w:rPr>
            <w:rStyle w:val="af1"/>
            <w:rFonts w:cs="Arial"/>
            <w:webHidden/>
          </w:rPr>
          <w:tab/>
          <w:t>7</w:t>
        </w:r>
        <w:r w:rsidR="00600F52">
          <w:rPr>
            <w:webHidden/>
          </w:rPr>
          <w:fldChar w:fldCharType="end"/>
        </w:r>
      </w:hyperlink>
    </w:p>
    <w:p w:rsidR="004B3A64" w:rsidRDefault="00C923BC">
      <w:pPr>
        <w:pStyle w:val="13"/>
        <w:tabs>
          <w:tab w:val="left" w:pos="440"/>
        </w:tabs>
        <w:rPr>
          <w:rFonts w:eastAsiaTheme="minorEastAsia" w:cs="Arial"/>
          <w:bCs w:val="0"/>
          <w:sz w:val="22"/>
          <w:szCs w:val="22"/>
          <w:lang w:val="ru-RU" w:eastAsia="ru-RU"/>
        </w:rPr>
      </w:pPr>
      <w:hyperlink w:anchor="_Toc451515114">
        <w:r w:rsidR="00600F52">
          <w:rPr>
            <w:webHidden/>
          </w:rPr>
          <w:fldChar w:fldCharType="begin"/>
        </w:r>
        <w:r w:rsidR="00600F52">
          <w:rPr>
            <w:webHidden/>
          </w:rPr>
          <w:instrText>PAGEREF _Toc451515114 \h</w:instrText>
        </w:r>
        <w:r w:rsidR="00600F52">
          <w:rPr>
            <w:webHidden/>
          </w:rPr>
        </w:r>
        <w:r w:rsidR="00600F52">
          <w:rPr>
            <w:webHidden/>
          </w:rPr>
          <w:fldChar w:fldCharType="separate"/>
        </w:r>
        <w:r w:rsidR="00600F52">
          <w:rPr>
            <w:rStyle w:val="af1"/>
            <w:rFonts w:cs="Arial"/>
            <w:webHidden/>
          </w:rPr>
          <w:t>3 КОНКУРСНОЕ ЗАДАНИЕ</w:t>
        </w:r>
        <w:r w:rsidR="00600F52">
          <w:rPr>
            <w:rStyle w:val="af1"/>
            <w:rFonts w:cs="Arial"/>
            <w:webHidden/>
          </w:rPr>
          <w:tab/>
          <w:t>10</w:t>
        </w:r>
        <w:r w:rsidR="00600F52">
          <w:rPr>
            <w:webHidden/>
          </w:rPr>
          <w:fldChar w:fldCharType="end"/>
        </w:r>
      </w:hyperlink>
    </w:p>
    <w:p w:rsidR="004B3A64" w:rsidRDefault="00C923BC">
      <w:pPr>
        <w:pStyle w:val="13"/>
        <w:tabs>
          <w:tab w:val="left" w:pos="440"/>
        </w:tabs>
        <w:rPr>
          <w:rFonts w:eastAsiaTheme="minorEastAsia" w:cs="Arial"/>
          <w:bCs w:val="0"/>
          <w:sz w:val="22"/>
          <w:szCs w:val="22"/>
          <w:lang w:val="ru-RU" w:eastAsia="ru-RU"/>
        </w:rPr>
      </w:pPr>
      <w:hyperlink w:anchor="_Toc451515115">
        <w:r w:rsidR="00600F52">
          <w:rPr>
            <w:rStyle w:val="af1"/>
            <w:rFonts w:cs="Arial"/>
            <w:webHidden/>
            <w:lang w:val="ru-RU"/>
          </w:rPr>
          <w:t>4.</w:t>
        </w:r>
        <w:r w:rsidR="00600F52">
          <w:rPr>
            <w:rStyle w:val="af1"/>
            <w:rFonts w:cs="Arial"/>
            <w:lang w:val="en-US"/>
          </w:rPr>
          <w:t xml:space="preserve"> </w:t>
        </w:r>
        <w:r w:rsidR="00600F52">
          <w:rPr>
            <w:rStyle w:val="af1"/>
            <w:rFonts w:cs="Arial"/>
            <w:lang w:val="ru-RU"/>
          </w:rPr>
          <w:t>УПРАВЛЕНИЕ КОМПЕТЕНЦИЕЙ</w:t>
        </w:r>
        <w:r w:rsidR="00600F52">
          <w:rPr>
            <w:webHidden/>
          </w:rPr>
          <w:fldChar w:fldCharType="begin"/>
        </w:r>
        <w:r w:rsidR="00600F52">
          <w:rPr>
            <w:webHidden/>
          </w:rPr>
          <w:instrText>PAGEREF _Toc451515115 \h</w:instrText>
        </w:r>
        <w:r w:rsidR="00600F52">
          <w:rPr>
            <w:webHidden/>
          </w:rPr>
        </w:r>
        <w:r w:rsidR="00600F52">
          <w:rPr>
            <w:webHidden/>
          </w:rPr>
          <w:fldChar w:fldCharType="separate"/>
        </w:r>
        <w:r w:rsidR="00600F52">
          <w:rPr>
            <w:rStyle w:val="af1"/>
            <w:rFonts w:cs="Arial"/>
          </w:rPr>
          <w:tab/>
          <w:t>15</w:t>
        </w:r>
        <w:r w:rsidR="00600F52">
          <w:rPr>
            <w:webHidden/>
          </w:rPr>
          <w:fldChar w:fldCharType="end"/>
        </w:r>
      </w:hyperlink>
    </w:p>
    <w:p w:rsidR="004B3A64" w:rsidRDefault="00C923BC">
      <w:pPr>
        <w:pStyle w:val="13"/>
        <w:tabs>
          <w:tab w:val="left" w:pos="440"/>
        </w:tabs>
        <w:rPr>
          <w:rFonts w:eastAsiaTheme="minorEastAsia" w:cs="Arial"/>
          <w:bCs w:val="0"/>
          <w:sz w:val="22"/>
          <w:szCs w:val="22"/>
          <w:lang w:val="ru-RU" w:eastAsia="ru-RU"/>
        </w:rPr>
      </w:pPr>
      <w:hyperlink w:anchor="_Toc451515116">
        <w:r w:rsidR="00600F52">
          <w:rPr>
            <w:webHidden/>
          </w:rPr>
          <w:fldChar w:fldCharType="begin"/>
        </w:r>
        <w:r w:rsidR="00600F52">
          <w:rPr>
            <w:webHidden/>
          </w:rPr>
          <w:instrText>PAGEREF _Toc451515116 \h</w:instrText>
        </w:r>
        <w:r w:rsidR="00600F52">
          <w:rPr>
            <w:webHidden/>
          </w:rPr>
        </w:r>
        <w:r w:rsidR="00600F52">
          <w:rPr>
            <w:webHidden/>
          </w:rPr>
          <w:fldChar w:fldCharType="separate"/>
        </w:r>
        <w:r w:rsidR="00600F52">
          <w:rPr>
            <w:rStyle w:val="af1"/>
            <w:rFonts w:cs="Arial"/>
            <w:webHidden/>
          </w:rPr>
          <w:t>5. ОЦЕНКА</w:t>
        </w:r>
        <w:r w:rsidR="00600F52">
          <w:rPr>
            <w:rStyle w:val="af1"/>
            <w:rFonts w:cs="Arial"/>
            <w:webHidden/>
          </w:rPr>
          <w:tab/>
          <w:t>16</w:t>
        </w:r>
        <w:r w:rsidR="00600F52">
          <w:rPr>
            <w:webHidden/>
          </w:rPr>
          <w:fldChar w:fldCharType="end"/>
        </w:r>
      </w:hyperlink>
    </w:p>
    <w:p w:rsidR="004B3A64" w:rsidRDefault="00C923BC">
      <w:pPr>
        <w:pStyle w:val="13"/>
        <w:tabs>
          <w:tab w:val="left" w:pos="440"/>
        </w:tabs>
        <w:rPr>
          <w:rFonts w:eastAsiaTheme="minorEastAsia" w:cs="Arial"/>
          <w:bCs w:val="0"/>
          <w:sz w:val="22"/>
          <w:szCs w:val="22"/>
          <w:lang w:val="ru-RU" w:eastAsia="ru-RU"/>
        </w:rPr>
      </w:pPr>
      <w:hyperlink w:anchor="_Toc451515117">
        <w:r w:rsidR="00600F52">
          <w:rPr>
            <w:rStyle w:val="af1"/>
            <w:rFonts w:cs="Arial"/>
            <w:webHidden/>
          </w:rPr>
          <w:t>6.</w:t>
        </w:r>
        <w:r w:rsidR="00600F52">
          <w:rPr>
            <w:rStyle w:val="af1"/>
            <w:rFonts w:eastAsiaTheme="minorEastAsia" w:cs="Arial"/>
            <w:bCs w:val="0"/>
            <w:sz w:val="22"/>
            <w:szCs w:val="22"/>
            <w:lang w:val="ru-RU" w:eastAsia="ru-RU"/>
          </w:rPr>
          <w:t xml:space="preserve"> </w:t>
        </w:r>
        <w:r w:rsidR="00600F52">
          <w:rPr>
            <w:rStyle w:val="af1"/>
            <w:rFonts w:cs="Arial"/>
          </w:rPr>
          <w:t>ОТРАСЛЕВЫЕ ТРЕБОВАНИЯ ТЕХНИКИ БЕЗОПАСНОСТИ</w:t>
        </w:r>
        <w:r w:rsidR="00600F52">
          <w:rPr>
            <w:webHidden/>
          </w:rPr>
          <w:fldChar w:fldCharType="begin"/>
        </w:r>
        <w:r w:rsidR="00600F52">
          <w:rPr>
            <w:webHidden/>
          </w:rPr>
          <w:instrText>PAGEREF _Toc451515117 \h</w:instrText>
        </w:r>
        <w:r w:rsidR="00600F52">
          <w:rPr>
            <w:webHidden/>
          </w:rPr>
        </w:r>
        <w:r w:rsidR="00600F52">
          <w:rPr>
            <w:webHidden/>
          </w:rPr>
          <w:fldChar w:fldCharType="separate"/>
        </w:r>
        <w:r w:rsidR="00600F52">
          <w:rPr>
            <w:rStyle w:val="af1"/>
            <w:rFonts w:cs="Arial"/>
          </w:rPr>
          <w:tab/>
          <w:t>18</w:t>
        </w:r>
        <w:r w:rsidR="00600F52">
          <w:rPr>
            <w:webHidden/>
          </w:rPr>
          <w:fldChar w:fldCharType="end"/>
        </w:r>
      </w:hyperlink>
    </w:p>
    <w:p w:rsidR="004B3A64" w:rsidRDefault="00C923BC">
      <w:pPr>
        <w:pStyle w:val="13"/>
        <w:tabs>
          <w:tab w:val="left" w:pos="440"/>
        </w:tabs>
        <w:rPr>
          <w:rFonts w:eastAsiaTheme="minorEastAsia" w:cs="Arial"/>
          <w:bCs w:val="0"/>
          <w:sz w:val="22"/>
          <w:szCs w:val="22"/>
          <w:lang w:val="ru-RU" w:eastAsia="ru-RU"/>
        </w:rPr>
      </w:pPr>
      <w:hyperlink w:anchor="_Toc451515118">
        <w:r w:rsidR="00600F52">
          <w:rPr>
            <w:webHidden/>
          </w:rPr>
          <w:fldChar w:fldCharType="begin"/>
        </w:r>
        <w:r w:rsidR="00600F52">
          <w:rPr>
            <w:webHidden/>
          </w:rPr>
          <w:instrText>PAGEREF _Toc451515118 \h</w:instrText>
        </w:r>
        <w:r w:rsidR="00600F52">
          <w:rPr>
            <w:webHidden/>
          </w:rPr>
        </w:r>
        <w:r w:rsidR="00600F52">
          <w:rPr>
            <w:webHidden/>
          </w:rPr>
          <w:fldChar w:fldCharType="separate"/>
        </w:r>
        <w:r w:rsidR="00600F52">
          <w:rPr>
            <w:rStyle w:val="af1"/>
            <w:rFonts w:cs="Arial"/>
            <w:webHidden/>
          </w:rPr>
          <w:t>7. МАТЕРИАЛЫ И ОБОРУДОВАНИЕ</w:t>
        </w:r>
        <w:r w:rsidR="00600F52">
          <w:rPr>
            <w:rStyle w:val="af1"/>
            <w:rFonts w:cs="Arial"/>
            <w:webHidden/>
          </w:rPr>
          <w:tab/>
          <w:t>19</w:t>
        </w:r>
        <w:r w:rsidR="00600F52">
          <w:rPr>
            <w:webHidden/>
          </w:rPr>
          <w:fldChar w:fldCharType="end"/>
        </w:r>
      </w:hyperlink>
    </w:p>
    <w:p w:rsidR="004B3A64" w:rsidRDefault="00C923BC">
      <w:pPr>
        <w:pStyle w:val="13"/>
        <w:tabs>
          <w:tab w:val="left" w:pos="440"/>
        </w:tabs>
        <w:rPr>
          <w:rFonts w:eastAsiaTheme="minorEastAsia" w:cs="Arial"/>
          <w:bCs w:val="0"/>
          <w:sz w:val="22"/>
          <w:szCs w:val="22"/>
          <w:lang w:val="ru-RU" w:eastAsia="ru-RU"/>
        </w:rPr>
      </w:pPr>
      <w:hyperlink w:anchor="_Toc451515119">
        <w:r w:rsidR="00600F52">
          <w:rPr>
            <w:rStyle w:val="af1"/>
            <w:rFonts w:cs="Arial"/>
            <w:webHidden/>
            <w:lang w:val="ru-RU"/>
          </w:rPr>
          <w:t>8.</w:t>
        </w:r>
        <w:r w:rsidR="00600F52">
          <w:rPr>
            <w:rStyle w:val="af1"/>
            <w:rFonts w:cs="Arial"/>
            <w:lang w:val="en-US"/>
          </w:rPr>
          <w:t xml:space="preserve"> </w:t>
        </w:r>
        <w:r w:rsidR="00600F52">
          <w:rPr>
            <w:rStyle w:val="af1"/>
            <w:rFonts w:cs="Arial"/>
            <w:lang w:val="ru-RU"/>
          </w:rPr>
          <w:t>ПРЕДСТАВЛЕНИЕ КОМПЕТЕНЦИИ ПОСЕТИТЕЛЯМ И ЖУРНАЛИСТАМ</w:t>
        </w:r>
        <w:r w:rsidR="00600F52">
          <w:rPr>
            <w:webHidden/>
          </w:rPr>
          <w:fldChar w:fldCharType="begin"/>
        </w:r>
        <w:r w:rsidR="00600F52">
          <w:rPr>
            <w:webHidden/>
          </w:rPr>
          <w:instrText>PAGEREF _Toc451515119 \h</w:instrText>
        </w:r>
        <w:r w:rsidR="00600F52">
          <w:rPr>
            <w:webHidden/>
          </w:rPr>
        </w:r>
        <w:r w:rsidR="00600F52">
          <w:rPr>
            <w:webHidden/>
          </w:rPr>
          <w:fldChar w:fldCharType="separate"/>
        </w:r>
        <w:r w:rsidR="00600F52">
          <w:rPr>
            <w:rStyle w:val="af1"/>
            <w:rFonts w:cs="Arial"/>
          </w:rPr>
          <w:tab/>
          <w:t>22</w:t>
        </w:r>
        <w:r w:rsidR="00600F52">
          <w:rPr>
            <w:webHidden/>
          </w:rPr>
          <w:fldChar w:fldCharType="end"/>
        </w:r>
      </w:hyperlink>
    </w:p>
    <w:p w:rsidR="004B3A64" w:rsidRPr="002E6773" w:rsidRDefault="00600F52">
      <w:pPr>
        <w:pStyle w:val="bullet"/>
        <w:ind w:left="360" w:hanging="36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Дата вступления в силу: п</w:t>
      </w:r>
      <w:r>
        <w:rPr>
          <w:rFonts w:ascii="Calibri" w:hAnsi="Calibri"/>
          <w:szCs w:val="22"/>
          <w:lang w:val="ru-RU"/>
        </w:rPr>
        <w:t>ротокол № от  2017.</w:t>
      </w:r>
      <w:r>
        <w:fldChar w:fldCharType="end"/>
      </w:r>
    </w:p>
    <w:p w:rsidR="004B3A64" w:rsidRDefault="004B3A64">
      <w:pPr>
        <w:pStyle w:val="bullet"/>
        <w:ind w:left="360" w:hanging="360"/>
        <w:jc w:val="both"/>
        <w:rPr>
          <w:rFonts w:ascii="Times New Roman" w:hAnsi="Times New Roman"/>
          <w:lang w:val="ru-RU"/>
        </w:rPr>
      </w:pPr>
    </w:p>
    <w:p w:rsidR="004B3A64" w:rsidRPr="002E6773" w:rsidRDefault="00600F52">
      <w:pPr>
        <w:pStyle w:val="bullet"/>
        <w:ind w:left="360" w:hanging="36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(подпись)</w:t>
      </w:r>
    </w:p>
    <w:p w:rsidR="004B3A64" w:rsidRPr="002E6773" w:rsidRDefault="00600F52">
      <w:pPr>
        <w:pStyle w:val="bullet"/>
        <w:ind w:left="360" w:hanging="360"/>
        <w:jc w:val="both"/>
        <w:rPr>
          <w:lang w:val="ru-RU"/>
        </w:rPr>
      </w:pPr>
      <w:proofErr w:type="spellStart"/>
      <w:r>
        <w:rPr>
          <w:rFonts w:ascii="Times New Roman" w:hAnsi="Times New Roman"/>
          <w:lang w:val="ru-RU"/>
        </w:rPr>
        <w:t>Тымчиков</w:t>
      </w:r>
      <w:proofErr w:type="spellEnd"/>
      <w:r>
        <w:rPr>
          <w:rFonts w:ascii="Times New Roman" w:hAnsi="Times New Roman"/>
          <w:lang w:val="ru-RU"/>
        </w:rPr>
        <w:t xml:space="preserve"> Алексей Юрьевич, </w:t>
      </w:r>
    </w:p>
    <w:p w:rsidR="004B3A64" w:rsidRPr="002E6773" w:rsidRDefault="00600F52">
      <w:pPr>
        <w:pStyle w:val="bullet"/>
        <w:ind w:left="360" w:hanging="36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Технический директор </w:t>
      </w:r>
      <w:proofErr w:type="spellStart"/>
      <w:r>
        <w:rPr>
          <w:rFonts w:ascii="Times New Roman" w:hAnsi="Times New Roman"/>
          <w:lang w:val="en-US"/>
        </w:rPr>
        <w:t>WorldSkills</w:t>
      </w:r>
      <w:proofErr w:type="spellEnd"/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en-US"/>
        </w:rPr>
        <w:t>Russia</w:t>
      </w:r>
    </w:p>
    <w:p w:rsidR="004B3A64" w:rsidRDefault="004B3A64">
      <w:pPr>
        <w:pStyle w:val="10"/>
        <w:spacing w:beforeAutospacing="1" w:line="240" w:lineRule="auto"/>
        <w:jc w:val="center"/>
        <w:rPr>
          <w:rFonts w:ascii="Verdana" w:hAnsi="Verdana"/>
          <w:color w:val="7F7F7F"/>
          <w:sz w:val="18"/>
          <w:szCs w:val="18"/>
        </w:rPr>
      </w:pPr>
    </w:p>
    <w:p w:rsidR="004B3A64" w:rsidRDefault="004B3A64">
      <w:pPr>
        <w:pStyle w:val="10"/>
        <w:spacing w:beforeAutospacing="1" w:line="240" w:lineRule="auto"/>
        <w:jc w:val="center"/>
        <w:rPr>
          <w:rFonts w:ascii="Verdana" w:hAnsi="Verdana"/>
          <w:color w:val="7F7F7F"/>
          <w:sz w:val="18"/>
          <w:szCs w:val="18"/>
        </w:rPr>
      </w:pPr>
    </w:p>
    <w:p w:rsidR="004B3A64" w:rsidRDefault="004B3A64">
      <w:pPr>
        <w:pStyle w:val="10"/>
        <w:spacing w:beforeAutospacing="1" w:line="240" w:lineRule="auto"/>
        <w:jc w:val="center"/>
        <w:rPr>
          <w:rFonts w:ascii="Verdana" w:hAnsi="Verdana"/>
          <w:color w:val="7F7F7F"/>
          <w:sz w:val="18"/>
          <w:szCs w:val="18"/>
        </w:rPr>
      </w:pPr>
    </w:p>
    <w:p w:rsidR="004B3A64" w:rsidRDefault="00C923BC">
      <w:pPr>
        <w:pStyle w:val="10"/>
        <w:spacing w:beforeAutospacing="1" w:line="240" w:lineRule="auto"/>
        <w:ind w:left="360" w:hanging="360"/>
        <w:jc w:val="both"/>
      </w:pPr>
      <w:hyperlink r:id="rId11">
        <w:r w:rsidR="00600F52">
          <w:rPr>
            <w:rStyle w:val="-"/>
            <w:vanish/>
            <w:webHidden/>
            <w:color w:val="808080"/>
            <w:sz w:val="20"/>
          </w:rPr>
          <w:t>Copyright</w:t>
        </w:r>
      </w:hyperlink>
      <w:r w:rsidR="00600F52">
        <w:rPr>
          <w:color w:val="808080"/>
          <w:sz w:val="20"/>
        </w:rPr>
        <w:t> </w:t>
      </w:r>
      <w:hyperlink r:id="rId12">
        <w:r w:rsidR="00600F52">
          <w:rPr>
            <w:rStyle w:val="-"/>
            <w:vanish/>
            <w:webHidden/>
            <w:color w:val="808080"/>
            <w:sz w:val="20"/>
          </w:rPr>
          <w:t>©</w:t>
        </w:r>
      </w:hyperlink>
      <w:r w:rsidR="00600F52">
        <w:rPr>
          <w:color w:val="808080"/>
          <w:sz w:val="20"/>
        </w:rPr>
        <w:t xml:space="preserve"> 2017 СОЮЗ «ВОРЛДСКИЛЛС РОССИЯ» </w:t>
      </w:r>
    </w:p>
    <w:p w:rsidR="004B3A64" w:rsidRDefault="00C923BC">
      <w:pPr>
        <w:pStyle w:val="10"/>
        <w:spacing w:beforeAutospacing="1" w:line="240" w:lineRule="auto"/>
      </w:pPr>
      <w:hyperlink r:id="rId13">
        <w:r w:rsidR="00600F52">
          <w:rPr>
            <w:rStyle w:val="-"/>
            <w:vanish/>
            <w:webHidden/>
            <w:color w:val="808080"/>
            <w:sz w:val="20"/>
          </w:rPr>
          <w:t>Все права защищены</w:t>
        </w:r>
      </w:hyperlink>
    </w:p>
    <w:p w:rsidR="004B3A64" w:rsidRDefault="00600F52">
      <w:pPr>
        <w:pStyle w:val="10"/>
        <w:spacing w:beforeAutospacing="1" w:line="240" w:lineRule="auto"/>
        <w:rPr>
          <w:rFonts w:ascii="Verdana" w:hAnsi="Verdana"/>
          <w:color w:val="808080"/>
          <w:sz w:val="20"/>
        </w:rPr>
      </w:pPr>
      <w:r>
        <w:rPr>
          <w:color w:val="808080"/>
          <w:sz w:val="20"/>
        </w:rPr>
        <w:t> </w:t>
      </w:r>
    </w:p>
    <w:p w:rsidR="004B3A64" w:rsidRDefault="00600F52">
      <w:pPr>
        <w:pStyle w:val="10"/>
        <w:spacing w:beforeAutospacing="1" w:line="240" w:lineRule="auto"/>
        <w:rPr>
          <w:color w:val="808080"/>
          <w:sz w:val="20"/>
        </w:rPr>
      </w:pPr>
      <w:r>
        <w:rPr>
          <w:color w:val="808080"/>
          <w:sz w:val="20"/>
        </w:rPr>
        <w:lastRenderedPageBreak/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  <w:r>
        <w:br w:type="page"/>
      </w:r>
    </w:p>
    <w:p w:rsidR="004B3A64" w:rsidRDefault="00600F52">
      <w:pPr>
        <w:pStyle w:val="-10"/>
      </w:pPr>
      <w:bookmarkStart w:id="0" w:name="_Toc409971273"/>
      <w:bookmarkStart w:id="1" w:name="_Toc451515112"/>
      <w:bookmarkStart w:id="2" w:name="_Toc450204622"/>
      <w:bookmarkEnd w:id="0"/>
      <w:bookmarkEnd w:id="1"/>
      <w:bookmarkEnd w:id="2"/>
      <w:r>
        <w:lastRenderedPageBreak/>
        <w:t xml:space="preserve">1. </w:t>
      </w:r>
      <w:r>
        <w:tab/>
        <w:t>ВВЕДЕНИЕ</w:t>
      </w:r>
    </w:p>
    <w:p w:rsidR="004B3A64" w:rsidRDefault="00600F52">
      <w:pPr>
        <w:pStyle w:val="-20"/>
        <w:rPr>
          <w:i/>
        </w:rPr>
      </w:pPr>
      <w:r>
        <w:t>1.1.</w:t>
      </w:r>
      <w:r>
        <w:tab/>
        <w:t>Название и описание компетенции</w:t>
      </w:r>
    </w:p>
    <w:p w:rsidR="004B3A64" w:rsidRDefault="00600F52">
      <w:pPr>
        <w:pStyle w:val="10"/>
        <w:numPr>
          <w:ilvl w:val="2"/>
          <w:numId w:val="3"/>
        </w:numPr>
        <w:spacing w:line="240" w:lineRule="auto"/>
        <w:rPr>
          <w:color w:val="000000"/>
        </w:rPr>
      </w:pPr>
      <w:r>
        <w:rPr>
          <w:color w:val="000000"/>
        </w:rPr>
        <w:t>Промышленный дизайн</w:t>
      </w:r>
    </w:p>
    <w:p w:rsidR="004B3A64" w:rsidRDefault="004B3A64">
      <w:pPr>
        <w:pStyle w:val="10"/>
        <w:numPr>
          <w:ilvl w:val="2"/>
          <w:numId w:val="3"/>
        </w:numPr>
        <w:spacing w:line="240" w:lineRule="auto"/>
        <w:rPr>
          <w:color w:val="000000"/>
        </w:rPr>
      </w:pPr>
    </w:p>
    <w:p w:rsidR="004B3A64" w:rsidRDefault="00600F52">
      <w:pPr>
        <w:pStyle w:val="10"/>
        <w:numPr>
          <w:ilvl w:val="2"/>
          <w:numId w:val="3"/>
        </w:numPr>
        <w:spacing w:line="240" w:lineRule="auto"/>
        <w:jc w:val="both"/>
      </w:pPr>
      <w:r>
        <w:t>Описание компетенции</w:t>
      </w:r>
    </w:p>
    <w:p w:rsidR="004B3A64" w:rsidRDefault="00600F52">
      <w:pPr>
        <w:pStyle w:val="afe"/>
      </w:pPr>
      <w:r>
        <w:rPr>
          <w:rStyle w:val="af"/>
        </w:rPr>
        <w:t>Промышленный дизайн</w:t>
      </w:r>
      <w:r>
        <w:t>. Целью промышленного дизайна является: создание удобных в эксплуатации изделий  с современным видом.</w:t>
      </w:r>
    </w:p>
    <w:p w:rsidR="004B3A64" w:rsidRDefault="00600F52">
      <w:pPr>
        <w:pStyle w:val="afe"/>
      </w:pPr>
      <w:r>
        <w:t xml:space="preserve">Промышленный дизайн как вид деятельности включает в себя элементы искусства, маркетинга, </w:t>
      </w:r>
      <w:proofErr w:type="spellStart"/>
      <w:r>
        <w:t>конструированя</w:t>
      </w:r>
      <w:proofErr w:type="spellEnd"/>
      <w:r>
        <w:t xml:space="preserve"> и технологии. </w:t>
      </w:r>
    </w:p>
    <w:p w:rsidR="004B3A64" w:rsidRDefault="00600F52">
      <w:pPr>
        <w:pStyle w:val="afe"/>
      </w:pPr>
      <w:r>
        <w:rPr>
          <w:b/>
        </w:rPr>
        <w:t xml:space="preserve">1 ЭТАП - </w:t>
      </w:r>
      <w:proofErr w:type="spellStart"/>
      <w:r>
        <w:rPr>
          <w:b/>
        </w:rPr>
        <w:t>предпроектные</w:t>
      </w:r>
      <w:proofErr w:type="spellEnd"/>
      <w:r>
        <w:rPr>
          <w:b/>
        </w:rPr>
        <w:t xml:space="preserve"> исследования</w:t>
      </w:r>
      <w:r>
        <w:t xml:space="preserve"> включают в себя следующие виды работ:</w:t>
      </w:r>
    </w:p>
    <w:p w:rsidR="004B3A64" w:rsidRDefault="00600F52">
      <w:pPr>
        <w:pStyle w:val="afe"/>
      </w:pPr>
      <w:r>
        <w:t>-ознакомление с техническими требованиями и разработка технического задания на проектирование;</w:t>
      </w:r>
    </w:p>
    <w:p w:rsidR="004B3A64" w:rsidRDefault="00600F52">
      <w:pPr>
        <w:pStyle w:val="afe"/>
      </w:pPr>
      <w:r>
        <w:t>-изучение технологических показателей, конструктивных, композиционных и пр. особенностей объекта проектирования;</w:t>
      </w:r>
    </w:p>
    <w:p w:rsidR="004B3A64" w:rsidRDefault="00600F52">
      <w:pPr>
        <w:pStyle w:val="afe"/>
      </w:pPr>
      <w:r>
        <w:t xml:space="preserve">-получение и сбор необходимых материалов и документов в </w:t>
      </w:r>
      <w:proofErr w:type="spellStart"/>
      <w:r>
        <w:t>т.ч</w:t>
      </w:r>
      <w:proofErr w:type="spellEnd"/>
      <w:r>
        <w:t>. архивных;</w:t>
      </w:r>
    </w:p>
    <w:p w:rsidR="004B3A64" w:rsidRDefault="00600F52">
      <w:pPr>
        <w:pStyle w:val="afe"/>
      </w:pPr>
      <w:r>
        <w:t>-натурные обследования ситуации (</w:t>
      </w:r>
      <w:proofErr w:type="spellStart"/>
      <w:r>
        <w:t>фотофиксация</w:t>
      </w:r>
      <w:proofErr w:type="spellEnd"/>
      <w:r>
        <w:t xml:space="preserve">, зарисовки, хронометраж, </w:t>
      </w:r>
      <w:proofErr w:type="spellStart"/>
      <w:r>
        <w:t>с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мотографические</w:t>
      </w:r>
      <w:proofErr w:type="spellEnd"/>
      <w:r>
        <w:t xml:space="preserve"> исследования, анкетный опрос и др.);</w:t>
      </w:r>
    </w:p>
    <w:p w:rsidR="004B3A64" w:rsidRDefault="00600F52">
      <w:pPr>
        <w:pStyle w:val="afe"/>
      </w:pPr>
      <w:r>
        <w:t>-изучение отечественного и зарубежного опыта в проектируемой области, вклю</w:t>
      </w:r>
      <w:r>
        <w:softHyphen/>
        <w:t>чая существующие аналоги.</w:t>
      </w:r>
    </w:p>
    <w:p w:rsidR="004B3A64" w:rsidRDefault="00600F52">
      <w:pPr>
        <w:pStyle w:val="afe"/>
        <w:rPr>
          <w:b/>
        </w:rPr>
      </w:pPr>
      <w:r>
        <w:rPr>
          <w:b/>
        </w:rPr>
        <w:t xml:space="preserve">Трудоемкость этапа составляет 10-15% </w:t>
      </w:r>
      <w:proofErr w:type="gramStart"/>
      <w:r>
        <w:rPr>
          <w:b/>
        </w:rPr>
        <w:t>дизайн-проекта</w:t>
      </w:r>
      <w:proofErr w:type="gramEnd"/>
      <w:r>
        <w:rPr>
          <w:b/>
        </w:rPr>
        <w:t xml:space="preserve"> в целом.</w:t>
      </w:r>
    </w:p>
    <w:p w:rsidR="004B3A64" w:rsidRDefault="004B3A64">
      <w:pPr>
        <w:pStyle w:val="afe"/>
        <w:rPr>
          <w:b/>
        </w:rPr>
      </w:pPr>
    </w:p>
    <w:p w:rsidR="004B3A64" w:rsidRDefault="00600F52">
      <w:pPr>
        <w:pStyle w:val="afe"/>
      </w:pPr>
      <w:r>
        <w:rPr>
          <w:b/>
        </w:rPr>
        <w:t>2 ЭТАП - концептуальное решение</w:t>
      </w:r>
      <w:r>
        <w:t xml:space="preserve"> (</w:t>
      </w:r>
      <w:proofErr w:type="spellStart"/>
      <w:r>
        <w:t>форэскиз</w:t>
      </w:r>
      <w:proofErr w:type="spellEnd"/>
      <w:r>
        <w:t>) включает следующие работы:</w:t>
      </w:r>
    </w:p>
    <w:p w:rsidR="004B3A64" w:rsidRDefault="00600F52">
      <w:pPr>
        <w:pStyle w:val="afe"/>
      </w:pPr>
      <w:r>
        <w:t xml:space="preserve"> </w:t>
      </w:r>
      <w:proofErr w:type="gramStart"/>
      <w:r>
        <w:t>-разработка общих принципов (принципиальных моделей, компоновочных или</w:t>
      </w:r>
      <w:proofErr w:type="gramEnd"/>
    </w:p>
    <w:p w:rsidR="004B3A64" w:rsidRDefault="00600F52">
      <w:pPr>
        <w:pStyle w:val="afe"/>
      </w:pPr>
      <w:r>
        <w:t>композиционных схем) функциональной и композиционной организации проектируемого объекта;</w:t>
      </w:r>
    </w:p>
    <w:p w:rsidR="004B3A64" w:rsidRDefault="00600F52">
      <w:pPr>
        <w:pStyle w:val="afe"/>
      </w:pPr>
      <w:r>
        <w:t xml:space="preserve">-разработка общих принципов художественно-пластического формообразования проектируемого объекта, его </w:t>
      </w:r>
      <w:proofErr w:type="spellStart"/>
      <w:r>
        <w:t>цветографического</w:t>
      </w:r>
      <w:proofErr w:type="spellEnd"/>
      <w:r>
        <w:t xml:space="preserve"> и объемного решения;</w:t>
      </w:r>
    </w:p>
    <w:p w:rsidR="004B3A64" w:rsidRDefault="00600F52">
      <w:pPr>
        <w:pStyle w:val="afe"/>
      </w:pPr>
      <w:r>
        <w:lastRenderedPageBreak/>
        <w:t>-техническое обоснование проектируемого изделия: разработка эргономических, конструктивно-технологических, экономических и др. параметров;</w:t>
      </w:r>
    </w:p>
    <w:p w:rsidR="004B3A64" w:rsidRDefault="00600F52">
      <w:pPr>
        <w:pStyle w:val="afe"/>
      </w:pPr>
      <w:r>
        <w:t>-эскизные графические и объемные решения вариантов, видовые кадры, схемы, иллюстрирующие основные функциональные, художественно-стилистические и техниче</w:t>
      </w:r>
      <w:r>
        <w:softHyphen/>
        <w:t>ские принципы формообразования.</w:t>
      </w:r>
    </w:p>
    <w:p w:rsidR="004B3A64" w:rsidRDefault="00600F52">
      <w:pPr>
        <w:pStyle w:val="afe"/>
        <w:rPr>
          <w:b/>
        </w:rPr>
      </w:pPr>
      <w:r>
        <w:rPr>
          <w:b/>
        </w:rPr>
        <w:t xml:space="preserve">Трудоемкость этапа составляет 30-35% </w:t>
      </w:r>
      <w:proofErr w:type="gramStart"/>
      <w:r>
        <w:rPr>
          <w:b/>
        </w:rPr>
        <w:t>дизайн-проекта</w:t>
      </w:r>
      <w:proofErr w:type="gramEnd"/>
      <w:r>
        <w:rPr>
          <w:b/>
        </w:rPr>
        <w:t xml:space="preserve"> в целом.</w:t>
      </w:r>
    </w:p>
    <w:p w:rsidR="004B3A64" w:rsidRDefault="004B3A64">
      <w:pPr>
        <w:pStyle w:val="afe"/>
        <w:rPr>
          <w:b/>
        </w:rPr>
      </w:pPr>
    </w:p>
    <w:p w:rsidR="004B3A64" w:rsidRDefault="00600F52">
      <w:pPr>
        <w:pStyle w:val="afe"/>
      </w:pPr>
      <w:r>
        <w:rPr>
          <w:b/>
        </w:rPr>
        <w:t>3 ЭТАП - эскизный дизайн-проект</w:t>
      </w:r>
      <w:r>
        <w:t xml:space="preserve"> (</w:t>
      </w:r>
      <w:proofErr w:type="spellStart"/>
      <w:r>
        <w:t>эскизирование</w:t>
      </w:r>
      <w:proofErr w:type="spellEnd"/>
      <w:r>
        <w:t>), предусматривающий сле</w:t>
      </w:r>
      <w:r>
        <w:softHyphen/>
        <w:t>дующие виды работ:</w:t>
      </w:r>
    </w:p>
    <w:p w:rsidR="004B3A64" w:rsidRDefault="00600F52">
      <w:pPr>
        <w:pStyle w:val="afe"/>
      </w:pPr>
      <w:r>
        <w:t xml:space="preserve">-художественно-композиционная проработка формы проектируемого объекта, объемно-пространственного и </w:t>
      </w:r>
      <w:proofErr w:type="spellStart"/>
      <w:r>
        <w:t>цвето</w:t>
      </w:r>
      <w:proofErr w:type="spellEnd"/>
      <w:r>
        <w:t>-фактурного решений;</w:t>
      </w:r>
    </w:p>
    <w:p w:rsidR="004B3A64" w:rsidRDefault="00600F52">
      <w:pPr>
        <w:pStyle w:val="afe"/>
      </w:pPr>
      <w:r>
        <w:t>-проработка технических вопросов: эргономическое обоснование объемного ре</w:t>
      </w:r>
      <w:r>
        <w:softHyphen/>
        <w:t>шения, обоснование общей конструктивной схемы, выбор защитно-декоративных мате</w:t>
      </w:r>
      <w:r>
        <w:softHyphen/>
        <w:t>риалов и технологий отделки и др.;</w:t>
      </w:r>
    </w:p>
    <w:p w:rsidR="004B3A64" w:rsidRDefault="00600F52">
      <w:pPr>
        <w:pStyle w:val="afe"/>
      </w:pPr>
      <w:r>
        <w:t xml:space="preserve">-сравнительный анализ вариантов и выбор основного варианта объемного, </w:t>
      </w:r>
      <w:proofErr w:type="spellStart"/>
      <w:r>
        <w:t>цвет</w:t>
      </w:r>
      <w:proofErr w:type="gramStart"/>
      <w:r>
        <w:t>о</w:t>
      </w:r>
      <w:proofErr w:type="spellEnd"/>
      <w:r>
        <w:t>-</w:t>
      </w:r>
      <w:proofErr w:type="gramEnd"/>
      <w:r>
        <w:t xml:space="preserve"> фактурного и эргономического решения.</w:t>
      </w:r>
    </w:p>
    <w:p w:rsidR="004B3A64" w:rsidRDefault="00600F52">
      <w:pPr>
        <w:pStyle w:val="afe"/>
        <w:rPr>
          <w:b/>
        </w:rPr>
      </w:pPr>
      <w:r>
        <w:rPr>
          <w:b/>
        </w:rPr>
        <w:t xml:space="preserve">Трудоемкость этапа составляет 25-30% </w:t>
      </w:r>
      <w:proofErr w:type="gramStart"/>
      <w:r>
        <w:rPr>
          <w:b/>
        </w:rPr>
        <w:t>дизайн-проекта</w:t>
      </w:r>
      <w:proofErr w:type="gramEnd"/>
      <w:r>
        <w:rPr>
          <w:b/>
        </w:rPr>
        <w:t xml:space="preserve"> в целом.</w:t>
      </w:r>
    </w:p>
    <w:p w:rsidR="004B3A64" w:rsidRDefault="004B3A64">
      <w:pPr>
        <w:pStyle w:val="afe"/>
        <w:rPr>
          <w:b/>
        </w:rPr>
      </w:pPr>
    </w:p>
    <w:p w:rsidR="004B3A64" w:rsidRDefault="00600F52">
      <w:pPr>
        <w:pStyle w:val="afe"/>
      </w:pPr>
      <w:r>
        <w:rPr>
          <w:b/>
        </w:rPr>
        <w:t>4 ЭТАП - технический дизайн-проект</w:t>
      </w:r>
      <w:r>
        <w:t xml:space="preserve"> (детализация эскиза), который предусма</w:t>
      </w:r>
      <w:r>
        <w:softHyphen/>
        <w:t>тривает окончательную и детальную проработку принятого варианта дизайнерского ре</w:t>
      </w:r>
      <w:r>
        <w:softHyphen/>
        <w:t>шения, включая:</w:t>
      </w:r>
    </w:p>
    <w:p w:rsidR="004B3A64" w:rsidRDefault="00600F52">
      <w:pPr>
        <w:pStyle w:val="afe"/>
      </w:pPr>
      <w:r>
        <w:t xml:space="preserve">-выполнение детального эскиза проектируемого объекта в цвете; </w:t>
      </w:r>
      <w:proofErr w:type="gramStart"/>
      <w:r>
        <w:t>-с</w:t>
      </w:r>
      <w:proofErr w:type="gramEnd"/>
      <w:r>
        <w:t xml:space="preserve">оставление эргономической схемы; -составление карты </w:t>
      </w:r>
      <w:proofErr w:type="spellStart"/>
      <w:r>
        <w:t>цветофактурного</w:t>
      </w:r>
      <w:proofErr w:type="spellEnd"/>
      <w:r>
        <w:t xml:space="preserve"> решения; -составление пояснительной записки.</w:t>
      </w:r>
    </w:p>
    <w:p w:rsidR="004B3A64" w:rsidRDefault="00600F52">
      <w:pPr>
        <w:pStyle w:val="afe"/>
        <w:rPr>
          <w:b/>
        </w:rPr>
      </w:pPr>
      <w:r>
        <w:rPr>
          <w:b/>
        </w:rPr>
        <w:t xml:space="preserve">Трудоемкость этапа составляет 25-30% </w:t>
      </w:r>
      <w:proofErr w:type="gramStart"/>
      <w:r>
        <w:rPr>
          <w:b/>
        </w:rPr>
        <w:t>дизайн-проекта</w:t>
      </w:r>
      <w:proofErr w:type="gramEnd"/>
      <w:r>
        <w:rPr>
          <w:b/>
        </w:rPr>
        <w:t xml:space="preserve"> в целом.</w:t>
      </w:r>
    </w:p>
    <w:p w:rsidR="004B3A64" w:rsidRDefault="004B3A64">
      <w:pPr>
        <w:pStyle w:val="10"/>
        <w:spacing w:after="120" w:line="240" w:lineRule="auto"/>
        <w:ind w:left="708"/>
        <w:jc w:val="both"/>
        <w:rPr>
          <w:b/>
        </w:rPr>
      </w:pPr>
    </w:p>
    <w:p w:rsidR="004B3A64" w:rsidRDefault="00600F52">
      <w:pPr>
        <w:pStyle w:val="afe"/>
      </w:pPr>
      <w:proofErr w:type="gramStart"/>
      <w:r>
        <w:t>Дизайн-проект (его отдельные стадии) выполняются и передаются заказчику в 1 экземпляре, если иное не предусмотрено договором, на бумаге, картоне, планшетах и дру</w:t>
      </w:r>
      <w:r>
        <w:softHyphen/>
        <w:t>гих твердых носителях, выполненный в ручной или компьютерной графике в соответствии с существующим ГОСТ.</w:t>
      </w:r>
      <w:proofErr w:type="gramEnd"/>
      <w:r>
        <w:t xml:space="preserve"> По договоренности сторон дизайн-проект может представляться на электронных носителях либо ином виде.</w:t>
      </w:r>
    </w:p>
    <w:p w:rsidR="004B3A64" w:rsidRDefault="004B3A64">
      <w:pPr>
        <w:pStyle w:val="afe"/>
      </w:pPr>
    </w:p>
    <w:p w:rsidR="004B3A64" w:rsidRDefault="00600F52">
      <w:pPr>
        <w:pStyle w:val="afe"/>
        <w:rPr>
          <w:b/>
        </w:rPr>
      </w:pPr>
      <w:bookmarkStart w:id="3" w:name="bookmark16"/>
      <w:bookmarkEnd w:id="3"/>
      <w:r>
        <w:rPr>
          <w:b/>
        </w:rPr>
        <w:lastRenderedPageBreak/>
        <w:t>ВИДЫ ДИЗАЙНЕРСКИХ РАБОТ</w:t>
      </w:r>
    </w:p>
    <w:p w:rsidR="004B3A64" w:rsidRDefault="00600F52">
      <w:pPr>
        <w:pStyle w:val="afe"/>
      </w:pPr>
      <w:r>
        <w:rPr>
          <w:b/>
        </w:rPr>
        <w:t>Группа</w:t>
      </w:r>
      <w:proofErr w:type="gramStart"/>
      <w:r>
        <w:rPr>
          <w:b/>
        </w:rPr>
        <w:t xml:space="preserve"> А</w:t>
      </w:r>
      <w:proofErr w:type="gramEnd"/>
      <w:r>
        <w:rPr>
          <w:b/>
        </w:rPr>
        <w:t xml:space="preserve"> - Средства производства</w:t>
      </w:r>
      <w:r>
        <w:t>: промышленные станки и оборудование, подъемно-транспортные средства, профессиональная компьютерная и мультимедийная техника, офисная мебель и оборудование.</w:t>
      </w:r>
    </w:p>
    <w:p w:rsidR="004B3A64" w:rsidRDefault="00600F52">
      <w:pPr>
        <w:pStyle w:val="afe"/>
      </w:pPr>
      <w:r>
        <w:rPr>
          <w:b/>
        </w:rPr>
        <w:t>Группа</w:t>
      </w:r>
      <w:proofErr w:type="gramStart"/>
      <w:r>
        <w:rPr>
          <w:b/>
        </w:rPr>
        <w:t xml:space="preserve"> Б</w:t>
      </w:r>
      <w:proofErr w:type="gramEnd"/>
      <w:r>
        <w:rPr>
          <w:b/>
        </w:rPr>
        <w:t xml:space="preserve"> - Товары массового потребления</w:t>
      </w:r>
      <w:r>
        <w:t>: бытовая электротехника, бытовая компьютерная и мультимедийная техника, личные транспортные средства, бытовое и мебельное оборудование.</w:t>
      </w:r>
    </w:p>
    <w:p w:rsidR="004B3A64" w:rsidRDefault="004B3A64">
      <w:pPr>
        <w:pStyle w:val="afe"/>
      </w:pPr>
    </w:p>
    <w:p w:rsidR="004B3A64" w:rsidRDefault="00600F52">
      <w:pPr>
        <w:pStyle w:val="afe"/>
        <w:rPr>
          <w:b/>
        </w:rPr>
      </w:pPr>
      <w:r>
        <w:rPr>
          <w:b/>
        </w:rPr>
        <w:t>КАТЕГОРИИ ТЕХНИЧЕСКОЙ СЛОЖНОСТИ ОБЪЕКТА ПРОЕКТИРОВАНИЯ</w:t>
      </w:r>
    </w:p>
    <w:p w:rsidR="004B3A64" w:rsidRDefault="00600F52">
      <w:pPr>
        <w:pStyle w:val="afe"/>
        <w:rPr>
          <w:b/>
        </w:rPr>
      </w:pPr>
      <w:bookmarkStart w:id="4" w:name="bookmark19"/>
      <w:proofErr w:type="gramStart"/>
      <w:r>
        <w:rPr>
          <w:b/>
          <w:lang w:val="en-US"/>
        </w:rPr>
        <w:t>I</w:t>
      </w:r>
      <w:bookmarkEnd w:id="4"/>
      <w:r>
        <w:rPr>
          <w:b/>
        </w:rPr>
        <w:t xml:space="preserve"> категория - изделия простой конструкции и формы с минимальным числом элементов.</w:t>
      </w:r>
      <w:proofErr w:type="gramEnd"/>
    </w:p>
    <w:p w:rsidR="004B3A64" w:rsidRDefault="00600F52">
      <w:pPr>
        <w:pStyle w:val="afe"/>
      </w:pPr>
      <w:r>
        <w:rPr>
          <w:b/>
        </w:rPr>
        <w:t>Группа А.</w:t>
      </w:r>
      <w:r>
        <w:t xml:space="preserve"> Несложное технологическое оборудование, простые подъемно- транспортные средства, несложная офисное мебельное оборудование и т. п.</w:t>
      </w:r>
    </w:p>
    <w:p w:rsidR="004B3A64" w:rsidRDefault="00600F52">
      <w:pPr>
        <w:pStyle w:val="afe"/>
      </w:pPr>
      <w:r>
        <w:rPr>
          <w:b/>
        </w:rPr>
        <w:t>Группа Б.</w:t>
      </w:r>
      <w:r>
        <w:t xml:space="preserve"> Упаковка, посуда и домашняя утварь, слесарно-монтажный инструмент, садовый инвентарь, механическое оборудование для обработки продуктов питания и т.п.</w:t>
      </w:r>
    </w:p>
    <w:p w:rsidR="004B3A64" w:rsidRDefault="004B3A64">
      <w:pPr>
        <w:pStyle w:val="afe"/>
      </w:pPr>
    </w:p>
    <w:p w:rsidR="004B3A64" w:rsidRDefault="00600F52">
      <w:pPr>
        <w:pStyle w:val="afe"/>
        <w:rPr>
          <w:b/>
        </w:rPr>
      </w:pPr>
      <w:bookmarkStart w:id="5" w:name="bookmark20"/>
      <w:proofErr w:type="gramStart"/>
      <w:r>
        <w:rPr>
          <w:b/>
          <w:lang w:val="en-US"/>
        </w:rPr>
        <w:t>II</w:t>
      </w:r>
      <w:bookmarkEnd w:id="5"/>
      <w:r>
        <w:rPr>
          <w:b/>
        </w:rPr>
        <w:t xml:space="preserve"> категория - изделия простой конструкции и формы с небольшим числом элементов.</w:t>
      </w:r>
      <w:proofErr w:type="gramEnd"/>
    </w:p>
    <w:p w:rsidR="004B3A64" w:rsidRDefault="00600F52">
      <w:pPr>
        <w:pStyle w:val="afe"/>
      </w:pPr>
      <w:r>
        <w:rPr>
          <w:b/>
        </w:rPr>
        <w:t>Группа А.</w:t>
      </w:r>
      <w:r>
        <w:t xml:space="preserve"> Простые станки, сварочное оборудование, медицинский инструмента</w:t>
      </w:r>
      <w:r>
        <w:softHyphen/>
        <w:t>рий, несложная канцелярская техника, офисное интерьерное оборудование и мебель и т.п.</w:t>
      </w:r>
    </w:p>
    <w:p w:rsidR="004B3A64" w:rsidRDefault="00600F52">
      <w:pPr>
        <w:pStyle w:val="afe"/>
      </w:pPr>
      <w:r>
        <w:rPr>
          <w:b/>
        </w:rPr>
        <w:t>Группа Б.</w:t>
      </w:r>
      <w:r>
        <w:t xml:space="preserve"> Электроосветительная и </w:t>
      </w:r>
      <w:proofErr w:type="spellStart"/>
      <w:r>
        <w:t>электроустановочная</w:t>
      </w:r>
      <w:proofErr w:type="spellEnd"/>
      <w:r>
        <w:t xml:space="preserve"> арматура и техника, спор</w:t>
      </w:r>
      <w:r>
        <w:softHyphen/>
        <w:t>тивный инвентарь и т.п.</w:t>
      </w:r>
    </w:p>
    <w:p w:rsidR="004B3A64" w:rsidRDefault="004B3A64">
      <w:pPr>
        <w:pStyle w:val="afe"/>
      </w:pPr>
    </w:p>
    <w:p w:rsidR="004B3A64" w:rsidRDefault="00600F52">
      <w:pPr>
        <w:pStyle w:val="afe"/>
        <w:rPr>
          <w:b/>
        </w:rPr>
      </w:pPr>
      <w:bookmarkStart w:id="6" w:name="bookmark21"/>
      <w:proofErr w:type="gramStart"/>
      <w:r>
        <w:rPr>
          <w:b/>
          <w:lang w:val="en-US"/>
        </w:rPr>
        <w:t>III</w:t>
      </w:r>
      <w:bookmarkEnd w:id="6"/>
      <w:r>
        <w:rPr>
          <w:b/>
        </w:rPr>
        <w:t xml:space="preserve"> категория - изделия, имеющие конструкцию и форму средней сложности.</w:t>
      </w:r>
      <w:proofErr w:type="gramEnd"/>
    </w:p>
    <w:p w:rsidR="004B3A64" w:rsidRDefault="00600F52">
      <w:pPr>
        <w:pStyle w:val="afe"/>
      </w:pPr>
      <w:r>
        <w:rPr>
          <w:b/>
        </w:rPr>
        <w:t>Группа А.</w:t>
      </w:r>
      <w:r>
        <w:t xml:space="preserve"> Средства подземного транспорта, станки, сложный профессиональный электроинструмент, медицинская техника и т.п.</w:t>
      </w:r>
    </w:p>
    <w:p w:rsidR="004B3A64" w:rsidRDefault="00600F52">
      <w:pPr>
        <w:pStyle w:val="afe"/>
      </w:pPr>
      <w:r>
        <w:rPr>
          <w:b/>
        </w:rPr>
        <w:t>Группа Б.</w:t>
      </w:r>
      <w:r>
        <w:t xml:space="preserve"> Электробытовая техника, мускульные и комбинированные средства транспорта, комбинированная мебель, бытовое мультимедийное оборудование, музы</w:t>
      </w:r>
      <w:r>
        <w:softHyphen/>
        <w:t>кальные инструменты и т.п.</w:t>
      </w:r>
    </w:p>
    <w:p w:rsidR="004B3A64" w:rsidRDefault="00600F52">
      <w:pPr>
        <w:pStyle w:val="afe"/>
        <w:rPr>
          <w:b/>
        </w:rPr>
      </w:pPr>
      <w:bookmarkStart w:id="7" w:name="bookmark22"/>
      <w:proofErr w:type="gramStart"/>
      <w:r>
        <w:rPr>
          <w:b/>
          <w:lang w:val="en-US"/>
        </w:rPr>
        <w:t>IV</w:t>
      </w:r>
      <w:bookmarkEnd w:id="7"/>
      <w:r>
        <w:rPr>
          <w:b/>
        </w:rPr>
        <w:t xml:space="preserve"> категория - изделия сложной конструкции и формы.</w:t>
      </w:r>
      <w:proofErr w:type="gramEnd"/>
    </w:p>
    <w:p w:rsidR="004B3A64" w:rsidRDefault="00600F52">
      <w:pPr>
        <w:pStyle w:val="afe"/>
      </w:pPr>
      <w:r>
        <w:rPr>
          <w:b/>
        </w:rPr>
        <w:lastRenderedPageBreak/>
        <w:t>Группа А.</w:t>
      </w:r>
      <w:r>
        <w:t xml:space="preserve"> Сложные станки, профессиональная компьютерная и мультимедийная техника, горные машины, дорожные машины, тракторы, городской транспорт, энергетическое оборудование, сложная компьютеризированная медицинская техника и т.п.</w:t>
      </w:r>
    </w:p>
    <w:p w:rsidR="004B3A64" w:rsidRDefault="00600F52">
      <w:pPr>
        <w:pStyle w:val="afe"/>
      </w:pPr>
      <w:r>
        <w:rPr>
          <w:b/>
        </w:rPr>
        <w:t>Группа Б.</w:t>
      </w:r>
      <w:r>
        <w:t xml:space="preserve"> Компьютеризированная электробытовая техника, автомобили, мотоциклы, стиральные машины и т.п.</w:t>
      </w:r>
    </w:p>
    <w:p w:rsidR="004B3A64" w:rsidRDefault="004B3A64">
      <w:pPr>
        <w:pStyle w:val="afe"/>
      </w:pPr>
    </w:p>
    <w:p w:rsidR="004B3A64" w:rsidRDefault="00600F52">
      <w:pPr>
        <w:pStyle w:val="afe"/>
      </w:pPr>
      <w:bookmarkStart w:id="8" w:name="bookmark23"/>
      <w:proofErr w:type="gramStart"/>
      <w:r>
        <w:rPr>
          <w:b/>
          <w:lang w:val="en-US"/>
        </w:rPr>
        <w:t>V</w:t>
      </w:r>
      <w:bookmarkEnd w:id="8"/>
      <w:r>
        <w:rPr>
          <w:b/>
        </w:rPr>
        <w:t xml:space="preserve"> категория - дизайн-программы, наиболее сложные по конструкции и форме промышленные изделия и комплексы изделий.</w:t>
      </w:r>
      <w:proofErr w:type="gramEnd"/>
    </w:p>
    <w:p w:rsidR="004B3A64" w:rsidRDefault="00600F52">
      <w:pPr>
        <w:pStyle w:val="afe"/>
      </w:pPr>
      <w:r>
        <w:rPr>
          <w:b/>
        </w:rPr>
        <w:t>Группа А.</w:t>
      </w:r>
      <w:r>
        <w:t xml:space="preserve"> Самолеты, автомобили, суда, пассажирские вагоны, комплексы машин и агрегатов.</w:t>
      </w:r>
    </w:p>
    <w:p w:rsidR="004B3A64" w:rsidRDefault="00600F52">
      <w:pPr>
        <w:pStyle w:val="afe"/>
      </w:pPr>
      <w:r>
        <w:rPr>
          <w:b/>
        </w:rPr>
        <w:t>Группа Б.</w:t>
      </w:r>
      <w:r>
        <w:t xml:space="preserve"> Концептуальные разработки ассортимента новой продукции массового потребления.</w:t>
      </w:r>
    </w:p>
    <w:p w:rsidR="004B3A64" w:rsidRDefault="004B3A64">
      <w:pPr>
        <w:pStyle w:val="10"/>
        <w:jc w:val="both"/>
      </w:pPr>
    </w:p>
    <w:p w:rsidR="004B3A64" w:rsidRDefault="00600F52">
      <w:pPr>
        <w:pStyle w:val="10"/>
        <w:rPr>
          <w:lang w:val="en-US"/>
        </w:rPr>
      </w:pPr>
      <w:r>
        <w:rPr>
          <w:rStyle w:val="20"/>
          <w:rFonts w:eastAsia="Calibri"/>
        </w:rPr>
        <w:t xml:space="preserve">1.2. </w:t>
      </w:r>
      <w:r>
        <w:rPr>
          <w:rStyle w:val="20"/>
          <w:rFonts w:eastAsia="Calibri"/>
          <w:lang w:val="en-US"/>
        </w:rPr>
        <w:tab/>
      </w:r>
      <w:proofErr w:type="spellStart"/>
      <w:r>
        <w:rPr>
          <w:rStyle w:val="20"/>
          <w:rFonts w:eastAsia="Calibri"/>
        </w:rPr>
        <w:t>Область</w:t>
      </w:r>
      <w:proofErr w:type="spellEnd"/>
      <w:r>
        <w:rPr>
          <w:rStyle w:val="20"/>
          <w:rFonts w:eastAsia="Calibri"/>
        </w:rPr>
        <w:t xml:space="preserve"> </w:t>
      </w:r>
      <w:proofErr w:type="spellStart"/>
      <w:r>
        <w:rPr>
          <w:rStyle w:val="20"/>
          <w:rFonts w:eastAsia="Calibri"/>
        </w:rPr>
        <w:t>применения</w:t>
      </w:r>
      <w:proofErr w:type="spellEnd"/>
    </w:p>
    <w:p w:rsidR="004B3A64" w:rsidRDefault="00600F52">
      <w:pPr>
        <w:pStyle w:val="10"/>
        <w:numPr>
          <w:ilvl w:val="2"/>
          <w:numId w:val="4"/>
        </w:numPr>
        <w:spacing w:line="240" w:lineRule="auto"/>
        <w:ind w:left="1276"/>
        <w:rPr>
          <w:color w:val="000000"/>
        </w:rPr>
      </w:pPr>
      <w:r>
        <w:rPr>
          <w:color w:val="000000"/>
        </w:rPr>
        <w:t xml:space="preserve">Каждый Эксперт и Участник </w:t>
      </w:r>
      <w:proofErr w:type="gramStart"/>
      <w:r>
        <w:rPr>
          <w:color w:val="000000"/>
        </w:rPr>
        <w:t>обязаны</w:t>
      </w:r>
      <w:proofErr w:type="gramEnd"/>
      <w:r>
        <w:rPr>
          <w:color w:val="000000"/>
        </w:rPr>
        <w:t xml:space="preserve"> ознакомиться с данным Техническим описанием.</w:t>
      </w:r>
    </w:p>
    <w:p w:rsidR="004B3A64" w:rsidRDefault="004B3A64">
      <w:pPr>
        <w:pStyle w:val="10"/>
        <w:numPr>
          <w:ilvl w:val="2"/>
          <w:numId w:val="4"/>
        </w:numPr>
        <w:spacing w:line="240" w:lineRule="auto"/>
        <w:ind w:left="1276"/>
        <w:rPr>
          <w:color w:val="000000"/>
        </w:rPr>
      </w:pPr>
    </w:p>
    <w:p w:rsidR="004B3A64" w:rsidRDefault="00600F52">
      <w:pPr>
        <w:pStyle w:val="-20"/>
        <w:rPr>
          <w:i/>
        </w:rPr>
      </w:pPr>
      <w:r>
        <w:t xml:space="preserve">1.3. </w:t>
      </w:r>
      <w:r>
        <w:tab/>
        <w:t>Сопроводительная документация</w:t>
      </w:r>
    </w:p>
    <w:p w:rsidR="004B3A64" w:rsidRDefault="00600F52">
      <w:pPr>
        <w:pStyle w:val="10"/>
        <w:ind w:firstLine="708"/>
      </w:pPr>
      <w:r>
        <w:rPr>
          <w:color w:val="000000"/>
          <w:lang w:eastAsia="ja-JP"/>
        </w:rPr>
        <w:t>Данный документ создан на основе официальной документации WSI (</w:t>
      </w:r>
      <w:hyperlink r:id="rId14">
        <w:r>
          <w:rPr>
            <w:rStyle w:val="-"/>
            <w:vanish/>
            <w:webHidden/>
            <w:lang w:eastAsia="ja-JP"/>
          </w:rPr>
          <w:t>http://worldskills.org</w:t>
        </w:r>
      </w:hyperlink>
      <w:r>
        <w:rPr>
          <w:color w:val="000000"/>
          <w:lang w:eastAsia="ja-JP"/>
        </w:rPr>
        <w:t>)</w:t>
      </w:r>
    </w:p>
    <w:p w:rsidR="004B3A64" w:rsidRDefault="00600F52">
      <w:pPr>
        <w:pStyle w:val="10"/>
        <w:numPr>
          <w:ilvl w:val="2"/>
          <w:numId w:val="5"/>
        </w:numPr>
        <w:spacing w:line="240" w:lineRule="auto"/>
        <w:ind w:left="1134"/>
        <w:jc w:val="both"/>
        <w:rPr>
          <w:color w:val="000000"/>
        </w:rPr>
      </w:pPr>
      <w:r>
        <w:rPr>
          <w:color w:val="000000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4B3A64" w:rsidRDefault="00600F52">
      <w:pPr>
        <w:pStyle w:val="aff0"/>
        <w:numPr>
          <w:ilvl w:val="0"/>
          <w:numId w:val="1"/>
        </w:numPr>
      </w:pPr>
      <w:r>
        <w:t>«</w:t>
      </w:r>
      <w:proofErr w:type="spellStart"/>
      <w:r>
        <w:t>WorldSkills</w:t>
      </w:r>
      <w:proofErr w:type="spellEnd"/>
      <w:r>
        <w:t xml:space="preserve"> </w:t>
      </w:r>
      <w:r>
        <w:rPr>
          <w:lang w:val="en-US"/>
        </w:rPr>
        <w:t>Russia</w:t>
      </w:r>
      <w:r>
        <w:t>», Правила проведения конкурса;</w:t>
      </w:r>
    </w:p>
    <w:p w:rsidR="004B3A64" w:rsidRDefault="00600F52">
      <w:pPr>
        <w:pStyle w:val="aff0"/>
        <w:numPr>
          <w:ilvl w:val="0"/>
          <w:numId w:val="1"/>
        </w:numPr>
        <w:rPr>
          <w:lang w:val="en-US"/>
        </w:rPr>
      </w:pPr>
      <w:r>
        <w:rPr>
          <w:lang w:val="en-US"/>
        </w:rPr>
        <w:t>«</w:t>
      </w:r>
      <w:proofErr w:type="spellStart"/>
      <w:r>
        <w:rPr>
          <w:lang w:val="en-US"/>
        </w:rPr>
        <w:t>WorldSkills</w:t>
      </w:r>
      <w:proofErr w:type="spellEnd"/>
      <w:r>
        <w:rPr>
          <w:lang w:val="en-US"/>
        </w:rPr>
        <w:t xml:space="preserve"> International», «</w:t>
      </w:r>
      <w:proofErr w:type="spellStart"/>
      <w:r>
        <w:rPr>
          <w:lang w:val="en-US"/>
        </w:rPr>
        <w:t>WorldSkills</w:t>
      </w:r>
      <w:proofErr w:type="spellEnd"/>
      <w:r>
        <w:rPr>
          <w:lang w:val="en-US"/>
        </w:rPr>
        <w:t xml:space="preserve"> Russia»: </w:t>
      </w:r>
      <w:r>
        <w:t>онлайн</w:t>
      </w:r>
      <w:r>
        <w:rPr>
          <w:lang w:val="en-US"/>
        </w:rPr>
        <w:t>-</w:t>
      </w:r>
      <w:r>
        <w:t>ресурсы</w:t>
      </w:r>
      <w:r>
        <w:rPr>
          <w:lang w:val="en-US"/>
        </w:rPr>
        <w:t xml:space="preserve">, </w:t>
      </w:r>
      <w:r>
        <w:t>указанные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данном</w:t>
      </w:r>
      <w:r>
        <w:rPr>
          <w:lang w:val="en-US"/>
        </w:rPr>
        <w:t xml:space="preserve"> </w:t>
      </w:r>
      <w:r>
        <w:t>документе</w:t>
      </w:r>
      <w:r>
        <w:rPr>
          <w:lang w:val="en-US"/>
        </w:rPr>
        <w:t>;</w:t>
      </w:r>
    </w:p>
    <w:p w:rsidR="004B3A64" w:rsidRDefault="00600F52">
      <w:pPr>
        <w:pStyle w:val="aff0"/>
        <w:numPr>
          <w:ilvl w:val="0"/>
          <w:numId w:val="1"/>
        </w:numPr>
      </w:pPr>
      <w:r>
        <w:t>Правила техники безопасности и санитарные нормы.</w:t>
      </w:r>
    </w:p>
    <w:p w:rsidR="004B3A64" w:rsidRDefault="004B3A64">
      <w:pPr>
        <w:pStyle w:val="10"/>
        <w:jc w:val="both"/>
        <w:rPr>
          <w:b/>
          <w:color w:val="4F81BD"/>
        </w:rPr>
      </w:pPr>
    </w:p>
    <w:p w:rsidR="004B3A64" w:rsidRDefault="00600F52">
      <w:pPr>
        <w:pStyle w:val="10"/>
        <w:jc w:val="both"/>
        <w:rPr>
          <w:b/>
        </w:rPr>
      </w:pPr>
      <w:r>
        <w:br w:type="page"/>
      </w:r>
    </w:p>
    <w:p w:rsidR="004B3A64" w:rsidRDefault="00600F52">
      <w:pPr>
        <w:pStyle w:val="-10"/>
      </w:pPr>
      <w:bookmarkStart w:id="9" w:name="_Toc409971274"/>
      <w:bookmarkStart w:id="10" w:name="_Toc451515113"/>
      <w:bookmarkEnd w:id="9"/>
      <w:bookmarkEnd w:id="10"/>
      <w:r>
        <w:lastRenderedPageBreak/>
        <w:t xml:space="preserve">2. </w:t>
      </w:r>
      <w:r>
        <w:tab/>
        <w:t>КВАЛИФИКАЦИЯ И ОБЪЕМ РАБОТ</w:t>
      </w:r>
    </w:p>
    <w:p w:rsidR="004B3A64" w:rsidRDefault="00600F52">
      <w:pPr>
        <w:pStyle w:val="10"/>
        <w:ind w:left="709"/>
        <w:jc w:val="both"/>
        <w:rPr>
          <w:color w:val="000000"/>
        </w:rPr>
      </w:pPr>
      <w:r>
        <w:rPr>
          <w:color w:val="000000"/>
        </w:rPr>
        <w:t>Конкурс проводится для демонстрации и оценки квалификации в данном виде мастерства. Конкурсное задание состоит только из практических заданий.</w:t>
      </w:r>
    </w:p>
    <w:p w:rsidR="004B3A64" w:rsidRDefault="00600F52">
      <w:pPr>
        <w:pStyle w:val="-20"/>
      </w:pPr>
      <w:r>
        <w:t xml:space="preserve">2.1. </w:t>
      </w:r>
      <w:r>
        <w:tab/>
        <w:t>Требования к квалификации</w:t>
      </w:r>
    </w:p>
    <w:p w:rsidR="004B3A64" w:rsidRDefault="00600F52">
      <w:pPr>
        <w:pStyle w:val="afe"/>
      </w:pPr>
      <w:r>
        <w:t>В ходе выполнения одного или нескольких модулей задания, перечисленных ниже, будут подвергаться проверке следующие навыки:</w:t>
      </w:r>
    </w:p>
    <w:p w:rsidR="004B3A64" w:rsidRDefault="004B3A64">
      <w:pPr>
        <w:pStyle w:val="afe"/>
        <w:rPr>
          <w:color w:val="4F81BD"/>
        </w:rPr>
      </w:pPr>
    </w:p>
    <w:p w:rsidR="004B3A64" w:rsidRDefault="00600F52">
      <w:pPr>
        <w:pStyle w:val="aff"/>
      </w:pPr>
      <w:r>
        <w:rPr>
          <w:lang w:eastAsia="ja-JP"/>
        </w:rPr>
        <w:t>Конкурсант обязан знать и понимать: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 xml:space="preserve">принципы работы с клиентом и учитывать его потребности при разработке дизайна; 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различные целевые рынки и элементы дизайна, удовлетворяющие каждое направление рынка.</w:t>
      </w:r>
    </w:p>
    <w:p w:rsidR="004B3A64" w:rsidRDefault="00600F52">
      <w:pPr>
        <w:pStyle w:val="aff0"/>
        <w:numPr>
          <w:ilvl w:val="0"/>
          <w:numId w:val="1"/>
        </w:numPr>
      </w:pPr>
      <w:r>
        <w:t>принципы дизайна</w:t>
      </w:r>
    </w:p>
    <w:p w:rsidR="004B3A64" w:rsidRDefault="00600F52">
      <w:pPr>
        <w:pStyle w:val="aff0"/>
        <w:numPr>
          <w:ilvl w:val="0"/>
          <w:numId w:val="1"/>
        </w:numPr>
      </w:pPr>
      <w:r>
        <w:t xml:space="preserve">принципы разработки концепции и отдельных элементов </w:t>
      </w:r>
      <w:proofErr w:type="gramStart"/>
      <w:r>
        <w:t>дизайн-проекта</w:t>
      </w:r>
      <w:proofErr w:type="gramEnd"/>
    </w:p>
    <w:p w:rsidR="004B3A64" w:rsidRDefault="00600F52">
      <w:pPr>
        <w:pStyle w:val="aff0"/>
        <w:numPr>
          <w:ilvl w:val="0"/>
          <w:numId w:val="1"/>
        </w:numPr>
      </w:pPr>
      <w:proofErr w:type="spellStart"/>
      <w:r>
        <w:t>колористику</w:t>
      </w:r>
      <w:proofErr w:type="spellEnd"/>
    </w:p>
    <w:p w:rsidR="004B3A64" w:rsidRDefault="00600F52">
      <w:pPr>
        <w:pStyle w:val="aff0"/>
        <w:numPr>
          <w:ilvl w:val="0"/>
          <w:numId w:val="1"/>
        </w:numPr>
      </w:pPr>
      <w:r>
        <w:t xml:space="preserve">технические стандарты </w:t>
      </w:r>
    </w:p>
    <w:p w:rsidR="004B3A64" w:rsidRDefault="00600F52">
      <w:pPr>
        <w:pStyle w:val="aff0"/>
        <w:numPr>
          <w:ilvl w:val="0"/>
          <w:numId w:val="1"/>
        </w:numPr>
      </w:pPr>
      <w:r>
        <w:t>программное обеспечение для профессиональной деятельности</w:t>
      </w:r>
    </w:p>
    <w:p w:rsidR="004B3A64" w:rsidRDefault="00600F52">
      <w:pPr>
        <w:pStyle w:val="aff0"/>
        <w:numPr>
          <w:ilvl w:val="0"/>
          <w:numId w:val="1"/>
        </w:numPr>
      </w:pPr>
      <w:r>
        <w:t xml:space="preserve">способы и виды </w:t>
      </w:r>
      <w:proofErr w:type="spellStart"/>
      <w:r>
        <w:t>прототипирования</w:t>
      </w:r>
      <w:proofErr w:type="spellEnd"/>
    </w:p>
    <w:p w:rsidR="004B3A64" w:rsidRDefault="00600F52">
      <w:pPr>
        <w:pStyle w:val="aff0"/>
        <w:numPr>
          <w:ilvl w:val="0"/>
          <w:numId w:val="1"/>
        </w:numPr>
      </w:pPr>
      <w:r>
        <w:t>программного обеспечения для построения чертежей для ЕСКД</w:t>
      </w:r>
    </w:p>
    <w:p w:rsidR="004B3A64" w:rsidRDefault="00600F52">
      <w:pPr>
        <w:pStyle w:val="aff0"/>
        <w:numPr>
          <w:ilvl w:val="0"/>
          <w:numId w:val="1"/>
        </w:numPr>
      </w:pPr>
      <w:r>
        <w:t>системы ЕСКД</w:t>
      </w:r>
    </w:p>
    <w:p w:rsidR="004B3A64" w:rsidRDefault="00600F52">
      <w:pPr>
        <w:pStyle w:val="aff0"/>
        <w:numPr>
          <w:ilvl w:val="0"/>
          <w:numId w:val="1"/>
        </w:numPr>
      </w:pPr>
      <w:r>
        <w:t>технологии и технологические процессы</w:t>
      </w:r>
    </w:p>
    <w:p w:rsidR="004B3A64" w:rsidRDefault="00600F52">
      <w:pPr>
        <w:pStyle w:val="aff0"/>
        <w:numPr>
          <w:ilvl w:val="0"/>
          <w:numId w:val="1"/>
        </w:numPr>
      </w:pPr>
      <w:r>
        <w:t>влияние особенностей технологии на внешний вид объекта</w:t>
      </w:r>
    </w:p>
    <w:p w:rsidR="004B3A64" w:rsidRDefault="00600F52">
      <w:pPr>
        <w:pStyle w:val="aff0"/>
        <w:numPr>
          <w:ilvl w:val="0"/>
          <w:numId w:val="1"/>
        </w:numPr>
      </w:pPr>
      <w:r>
        <w:t>свойства современных материалов</w:t>
      </w:r>
    </w:p>
    <w:p w:rsidR="004B3A64" w:rsidRDefault="00600F52">
      <w:pPr>
        <w:pStyle w:val="aff0"/>
        <w:numPr>
          <w:ilvl w:val="0"/>
          <w:numId w:val="1"/>
        </w:numPr>
      </w:pPr>
      <w:r>
        <w:t>современные тренды в материалах и формообразовании</w:t>
      </w:r>
    </w:p>
    <w:p w:rsidR="004B3A64" w:rsidRDefault="00600F52">
      <w:pPr>
        <w:pStyle w:val="aff0"/>
        <w:numPr>
          <w:ilvl w:val="0"/>
          <w:numId w:val="1"/>
        </w:numPr>
      </w:pPr>
      <w:r>
        <w:t>ограничения в применяемости материалов и их экологические свойства</w:t>
      </w:r>
    </w:p>
    <w:p w:rsidR="004B3A64" w:rsidRDefault="00600F52">
      <w:pPr>
        <w:pStyle w:val="aff0"/>
        <w:numPr>
          <w:ilvl w:val="0"/>
          <w:numId w:val="1"/>
        </w:numPr>
      </w:pPr>
      <w:proofErr w:type="spellStart"/>
      <w:r>
        <w:lastRenderedPageBreak/>
        <w:t>целесообразосообразность</w:t>
      </w:r>
      <w:proofErr w:type="spellEnd"/>
      <w:r>
        <w:t xml:space="preserve"> в применении материалов</w:t>
      </w:r>
    </w:p>
    <w:p w:rsidR="004B3A64" w:rsidRDefault="00600F52">
      <w:pPr>
        <w:pStyle w:val="aff0"/>
        <w:numPr>
          <w:ilvl w:val="0"/>
          <w:numId w:val="1"/>
        </w:numPr>
      </w:pPr>
      <w:r>
        <w:t>антропометрические таблицы</w:t>
      </w:r>
    </w:p>
    <w:p w:rsidR="004B3A64" w:rsidRDefault="00600F52">
      <w:pPr>
        <w:pStyle w:val="aff0"/>
        <w:numPr>
          <w:ilvl w:val="0"/>
          <w:numId w:val="1"/>
        </w:numPr>
      </w:pPr>
      <w:r>
        <w:t>принципы коррективной эргономики</w:t>
      </w:r>
    </w:p>
    <w:p w:rsidR="004B3A64" w:rsidRDefault="00600F52">
      <w:pPr>
        <w:pStyle w:val="aff0"/>
        <w:numPr>
          <w:ilvl w:val="0"/>
          <w:numId w:val="1"/>
        </w:numPr>
      </w:pPr>
      <w:r>
        <w:t>свойства изобразительных материалов</w:t>
      </w:r>
    </w:p>
    <w:p w:rsidR="004B3A64" w:rsidRDefault="00600F52">
      <w:pPr>
        <w:pStyle w:val="aff0"/>
        <w:numPr>
          <w:ilvl w:val="0"/>
          <w:numId w:val="1"/>
        </w:numPr>
      </w:pPr>
      <w:r>
        <w:t>свойства материалов для макетирования</w:t>
      </w:r>
    </w:p>
    <w:p w:rsidR="004B3A64" w:rsidRDefault="00600F52">
      <w:pPr>
        <w:pStyle w:val="aff0"/>
        <w:numPr>
          <w:ilvl w:val="0"/>
          <w:numId w:val="1"/>
        </w:numPr>
      </w:pPr>
      <w:r>
        <w:t>виды клеевых соединений</w:t>
      </w:r>
    </w:p>
    <w:p w:rsidR="004B3A64" w:rsidRDefault="00600F52">
      <w:pPr>
        <w:pStyle w:val="aff0"/>
        <w:numPr>
          <w:ilvl w:val="0"/>
          <w:numId w:val="1"/>
        </w:numPr>
      </w:pPr>
      <w:r>
        <w:t>технику безопасности при работе с материалами</w:t>
      </w:r>
    </w:p>
    <w:p w:rsidR="004B3A64" w:rsidRDefault="00600F52">
      <w:pPr>
        <w:pStyle w:val="aff0"/>
        <w:numPr>
          <w:ilvl w:val="0"/>
          <w:numId w:val="1"/>
        </w:numPr>
      </w:pPr>
      <w:r>
        <w:t>средства убеждения заказчика и структура построения доклада</w:t>
      </w:r>
    </w:p>
    <w:p w:rsidR="004B3A64" w:rsidRDefault="004B3A64">
      <w:pPr>
        <w:pStyle w:val="aff0"/>
        <w:ind w:left="720"/>
      </w:pPr>
    </w:p>
    <w:p w:rsidR="004B3A64" w:rsidRDefault="004B3A64">
      <w:pPr>
        <w:pStyle w:val="14"/>
        <w:spacing w:after="120" w:line="240" w:lineRule="auto"/>
        <w:rPr>
          <w:sz w:val="24"/>
          <w:szCs w:val="24"/>
        </w:rPr>
      </w:pPr>
    </w:p>
    <w:p w:rsidR="004B3A64" w:rsidRDefault="00600F52">
      <w:pPr>
        <w:pStyle w:val="aff"/>
      </w:pPr>
      <w:r>
        <w:rPr>
          <w:lang w:eastAsia="ja-JP"/>
        </w:rPr>
        <w:t>Конкурсант обязан уметь:</w:t>
      </w:r>
    </w:p>
    <w:p w:rsidR="004B3A64" w:rsidRDefault="00600F52">
      <w:pPr>
        <w:pStyle w:val="aff0"/>
        <w:numPr>
          <w:ilvl w:val="0"/>
          <w:numId w:val="1"/>
        </w:numPr>
      </w:pPr>
      <w:r>
        <w:t> Учитывать экологические свойства материалов</w:t>
      </w:r>
    </w:p>
    <w:p w:rsidR="004B3A64" w:rsidRDefault="00600F52">
      <w:pPr>
        <w:pStyle w:val="aff0"/>
        <w:numPr>
          <w:ilvl w:val="0"/>
          <w:numId w:val="1"/>
        </w:numPr>
      </w:pPr>
      <w:r>
        <w:t>Организовать рабочее время</w:t>
      </w:r>
    </w:p>
    <w:p w:rsidR="004B3A64" w:rsidRDefault="00600F52">
      <w:pPr>
        <w:pStyle w:val="aff0"/>
        <w:numPr>
          <w:ilvl w:val="0"/>
          <w:numId w:val="1"/>
        </w:numPr>
      </w:pPr>
      <w:r>
        <w:t>Чертить по системе ЕСКД</w:t>
      </w:r>
    </w:p>
    <w:p w:rsidR="004B3A64" w:rsidRDefault="00600F52">
      <w:pPr>
        <w:pStyle w:val="aff0"/>
        <w:numPr>
          <w:ilvl w:val="0"/>
          <w:numId w:val="1"/>
        </w:numPr>
      </w:pPr>
      <w:r>
        <w:t>Использование комбинированных техник для достижения художественной целостности проекта</w:t>
      </w:r>
    </w:p>
    <w:p w:rsidR="004B3A64" w:rsidRPr="00E93E6E" w:rsidRDefault="00600F52">
      <w:pPr>
        <w:pStyle w:val="aff0"/>
        <w:numPr>
          <w:ilvl w:val="0"/>
          <w:numId w:val="1"/>
        </w:numPr>
      </w:pPr>
      <w:r w:rsidRPr="00E93E6E">
        <w:t xml:space="preserve">разработать предмет для серийного производства </w:t>
      </w:r>
    </w:p>
    <w:p w:rsidR="004B3A64" w:rsidRPr="00E93E6E" w:rsidRDefault="00600F52">
      <w:pPr>
        <w:pStyle w:val="aff0"/>
        <w:numPr>
          <w:ilvl w:val="0"/>
          <w:numId w:val="1"/>
        </w:numPr>
      </w:pPr>
      <w:r w:rsidRPr="00E93E6E">
        <w:t>разработать</w:t>
      </w:r>
      <w:r>
        <w:t xml:space="preserve"> </w:t>
      </w:r>
      <w:r w:rsidRPr="00E93E6E">
        <w:t>арт-объект</w:t>
      </w:r>
      <w:bookmarkStart w:id="11" w:name="_GoBack"/>
      <w:bookmarkEnd w:id="11"/>
    </w:p>
    <w:p w:rsidR="004B3A64" w:rsidRPr="00E93E6E" w:rsidRDefault="00600F52">
      <w:pPr>
        <w:pStyle w:val="aff0"/>
        <w:numPr>
          <w:ilvl w:val="0"/>
          <w:numId w:val="1"/>
        </w:numPr>
      </w:pPr>
      <w:r w:rsidRPr="00E93E6E">
        <w:t> выполнить эскиз проекта, раскрывающий его суть</w:t>
      </w:r>
    </w:p>
    <w:p w:rsidR="004B3A64" w:rsidRDefault="00600F52">
      <w:pPr>
        <w:pStyle w:val="aff0"/>
        <w:numPr>
          <w:ilvl w:val="0"/>
          <w:numId w:val="1"/>
        </w:numPr>
      </w:pPr>
      <w:r>
        <w:t xml:space="preserve"> выполнить поиск </w:t>
      </w:r>
      <w:proofErr w:type="spellStart"/>
      <w:r>
        <w:t>цветофактурного</w:t>
      </w:r>
      <w:proofErr w:type="spellEnd"/>
      <w:r>
        <w:t xml:space="preserve"> решения</w:t>
      </w:r>
    </w:p>
    <w:p w:rsidR="004B3A64" w:rsidRDefault="00600F52">
      <w:pPr>
        <w:pStyle w:val="aff0"/>
        <w:numPr>
          <w:ilvl w:val="0"/>
          <w:numId w:val="1"/>
        </w:numPr>
      </w:pPr>
      <w:r>
        <w:t> Провести брифинг на тему предстоящей разработки</w:t>
      </w:r>
    </w:p>
    <w:p w:rsidR="004B3A64" w:rsidRDefault="00600F52">
      <w:pPr>
        <w:pStyle w:val="aff0"/>
        <w:numPr>
          <w:ilvl w:val="0"/>
          <w:numId w:val="1"/>
        </w:numPr>
      </w:pPr>
      <w:r>
        <w:t>выполнить макет в любых материалах в соответствии с заданием</w:t>
      </w:r>
    </w:p>
    <w:p w:rsidR="004B3A64" w:rsidRDefault="00600F52">
      <w:pPr>
        <w:pStyle w:val="aff0"/>
        <w:numPr>
          <w:ilvl w:val="0"/>
          <w:numId w:val="1"/>
        </w:numPr>
      </w:pPr>
      <w:r>
        <w:t>Выбрать идею, которая может быть воспроизведена в отведенное время.</w:t>
      </w:r>
    </w:p>
    <w:p w:rsidR="004B3A64" w:rsidRDefault="00600F52">
      <w:pPr>
        <w:pStyle w:val="aff0"/>
        <w:numPr>
          <w:ilvl w:val="0"/>
          <w:numId w:val="1"/>
        </w:numPr>
      </w:pPr>
      <w:r>
        <w:t>Грамотно сбалансировать композицию.</w:t>
      </w:r>
    </w:p>
    <w:p w:rsidR="004B3A64" w:rsidRDefault="00600F52">
      <w:pPr>
        <w:pStyle w:val="aff0"/>
        <w:numPr>
          <w:ilvl w:val="0"/>
          <w:numId w:val="1"/>
        </w:numPr>
      </w:pPr>
      <w:r>
        <w:lastRenderedPageBreak/>
        <w:t>Использовать точные измерения.</w:t>
      </w:r>
    </w:p>
    <w:p w:rsidR="004B3A64" w:rsidRDefault="00600F52">
      <w:pPr>
        <w:pStyle w:val="aff0"/>
        <w:numPr>
          <w:ilvl w:val="0"/>
          <w:numId w:val="1"/>
        </w:numPr>
      </w:pPr>
      <w:r>
        <w:t>Четко формулировать и защищать свое проектное решение</w:t>
      </w:r>
    </w:p>
    <w:p w:rsidR="004B3A64" w:rsidRDefault="00600F52">
      <w:pPr>
        <w:pStyle w:val="aff0"/>
        <w:numPr>
          <w:ilvl w:val="0"/>
          <w:numId w:val="1"/>
        </w:numPr>
      </w:pPr>
      <w:r>
        <w:t>Выполнять чертежи с применением компьютерных программ</w:t>
      </w:r>
    </w:p>
    <w:p w:rsidR="004B3A64" w:rsidRDefault="00600F52">
      <w:pPr>
        <w:pStyle w:val="aff0"/>
        <w:numPr>
          <w:ilvl w:val="0"/>
          <w:numId w:val="1"/>
        </w:numPr>
      </w:pPr>
      <w:r>
        <w:t>Составить пояснительную записку к проекту</w:t>
      </w:r>
    </w:p>
    <w:p w:rsidR="004B3A64" w:rsidRDefault="00600F52">
      <w:pPr>
        <w:pStyle w:val="aff0"/>
        <w:numPr>
          <w:ilvl w:val="0"/>
          <w:numId w:val="1"/>
        </w:numPr>
      </w:pPr>
      <w:r>
        <w:t>готовить чертежи и выводить их на печать</w:t>
      </w:r>
    </w:p>
    <w:p w:rsidR="004B3A64" w:rsidRDefault="00600F52">
      <w:pPr>
        <w:pStyle w:val="aff0"/>
        <w:numPr>
          <w:ilvl w:val="0"/>
          <w:numId w:val="1"/>
        </w:numPr>
      </w:pPr>
      <w:r>
        <w:t>создавать 3д-модель</w:t>
      </w:r>
    </w:p>
    <w:p w:rsidR="004B3A64" w:rsidRDefault="00600F52">
      <w:pPr>
        <w:pStyle w:val="aff0"/>
        <w:numPr>
          <w:ilvl w:val="0"/>
          <w:numId w:val="1"/>
        </w:numPr>
      </w:pPr>
      <w:proofErr w:type="spellStart"/>
      <w:r>
        <w:t>текстурировать</w:t>
      </w:r>
      <w:proofErr w:type="spellEnd"/>
      <w:r>
        <w:t xml:space="preserve"> модель согласно проектному решению</w:t>
      </w:r>
    </w:p>
    <w:p w:rsidR="004B3A64" w:rsidRDefault="00600F52">
      <w:pPr>
        <w:pStyle w:val="aff0"/>
        <w:numPr>
          <w:ilvl w:val="0"/>
          <w:numId w:val="1"/>
        </w:numPr>
      </w:pPr>
      <w:r>
        <w:t>создавать качественную статичную и динамичную визуализации</w:t>
      </w:r>
    </w:p>
    <w:p w:rsidR="004B3A64" w:rsidRDefault="00600F52">
      <w:pPr>
        <w:pStyle w:val="aff0"/>
        <w:numPr>
          <w:ilvl w:val="0"/>
          <w:numId w:val="1"/>
        </w:numPr>
      </w:pPr>
      <w:r>
        <w:t>создавать демонстрационный фотомонтаж</w:t>
      </w:r>
    </w:p>
    <w:p w:rsidR="004B3A64" w:rsidRDefault="00600F52">
      <w:pPr>
        <w:pStyle w:val="aff0"/>
        <w:numPr>
          <w:ilvl w:val="0"/>
          <w:numId w:val="1"/>
        </w:numPr>
      </w:pPr>
      <w:r>
        <w:t>создавать видеоролик</w:t>
      </w:r>
    </w:p>
    <w:p w:rsidR="004B3A64" w:rsidRDefault="00600F52">
      <w:pPr>
        <w:pStyle w:val="aff0"/>
        <w:numPr>
          <w:ilvl w:val="0"/>
          <w:numId w:val="1"/>
        </w:numPr>
      </w:pPr>
      <w:r>
        <w:t>создать планшет для более полного раскрытия проектного замысла</w:t>
      </w:r>
    </w:p>
    <w:p w:rsidR="004B3A64" w:rsidRDefault="00600F52">
      <w:pPr>
        <w:pStyle w:val="2"/>
        <w:rPr>
          <w:lang w:val="ru-RU"/>
        </w:rPr>
      </w:pPr>
      <w:r w:rsidRPr="002E6773">
        <w:rPr>
          <w:lang w:val="ru-RU"/>
        </w:rPr>
        <w:br w:type="page"/>
      </w:r>
    </w:p>
    <w:p w:rsidR="004B3A64" w:rsidRDefault="00600F52">
      <w:pPr>
        <w:pStyle w:val="-20"/>
        <w:rPr>
          <w:i/>
        </w:rPr>
      </w:pPr>
      <w:r>
        <w:lastRenderedPageBreak/>
        <w:t xml:space="preserve">2.2 </w:t>
      </w:r>
      <w:r>
        <w:tab/>
        <w:t>Теоретические знания</w:t>
      </w:r>
    </w:p>
    <w:p w:rsidR="004B3A64" w:rsidRDefault="00600F52">
      <w:pPr>
        <w:pStyle w:val="10"/>
        <w:widowControl w:val="0"/>
        <w:tabs>
          <w:tab w:val="left" w:pos="560"/>
          <w:tab w:val="left" w:pos="1120"/>
          <w:tab w:val="left" w:pos="1694"/>
          <w:tab w:val="left" w:pos="2254"/>
          <w:tab w:val="left" w:pos="2814"/>
          <w:tab w:val="left" w:pos="3374"/>
          <w:tab w:val="left" w:pos="3934"/>
          <w:tab w:val="left" w:pos="4494"/>
          <w:tab w:val="left" w:pos="5054"/>
          <w:tab w:val="left" w:pos="5614"/>
          <w:tab w:val="left" w:pos="6174"/>
          <w:tab w:val="left" w:pos="6734"/>
        </w:tabs>
        <w:spacing w:after="120" w:line="240" w:lineRule="auto"/>
        <w:ind w:left="560"/>
        <w:jc w:val="both"/>
        <w:rPr>
          <w:sz w:val="22"/>
        </w:rPr>
      </w:pPr>
      <w:r>
        <w:rPr>
          <w:sz w:val="22"/>
          <w:lang w:eastAsia="ja-JP"/>
        </w:rPr>
        <w:t>2.2.1</w:t>
      </w:r>
      <w:r>
        <w:rPr>
          <w:sz w:val="22"/>
          <w:lang w:eastAsia="ja-JP"/>
        </w:rPr>
        <w:tab/>
        <w:t>Теоретические знания необходимы, однако не подлежат отдельному тестированию</w:t>
      </w:r>
    </w:p>
    <w:p w:rsidR="004B3A64" w:rsidRDefault="00600F52">
      <w:pPr>
        <w:pStyle w:val="10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 w:line="240" w:lineRule="auto"/>
        <w:ind w:left="560"/>
        <w:jc w:val="both"/>
        <w:rPr>
          <w:sz w:val="22"/>
        </w:rPr>
      </w:pPr>
      <w:r>
        <w:rPr>
          <w:sz w:val="22"/>
          <w:lang w:eastAsia="ja-JP"/>
        </w:rPr>
        <w:t>2.2.2</w:t>
      </w:r>
      <w:r>
        <w:rPr>
          <w:sz w:val="22"/>
          <w:lang w:eastAsia="ja-JP"/>
        </w:rPr>
        <w:tab/>
        <w:t>Знание правил и законов не тестируется отдельно</w:t>
      </w:r>
    </w:p>
    <w:p w:rsidR="004B3A64" w:rsidRDefault="004B3A64">
      <w:pPr>
        <w:pStyle w:val="10"/>
        <w:jc w:val="both"/>
        <w:rPr>
          <w:color w:val="000000"/>
        </w:rPr>
      </w:pPr>
    </w:p>
    <w:p w:rsidR="004B3A64" w:rsidRDefault="00600F52">
      <w:pPr>
        <w:pStyle w:val="-20"/>
      </w:pPr>
      <w:r>
        <w:t>2.3</w:t>
      </w:r>
      <w:r>
        <w:tab/>
        <w:t xml:space="preserve"> Практическая работа</w:t>
      </w:r>
    </w:p>
    <w:p w:rsidR="004B3A64" w:rsidRDefault="00600F52">
      <w:pPr>
        <w:pStyle w:val="afe"/>
      </w:pPr>
      <w:r>
        <w:t>Задание для участников на соревнованиях может состоять из 5-6 модулей, разделенных на 2 рабочих дня.</w:t>
      </w:r>
    </w:p>
    <w:p w:rsidR="004B3A64" w:rsidRDefault="004B3A64">
      <w:pPr>
        <w:pStyle w:val="10"/>
        <w:spacing w:after="120" w:line="240" w:lineRule="auto"/>
        <w:ind w:left="708"/>
      </w:pPr>
    </w:p>
    <w:p w:rsidR="004B3A64" w:rsidRDefault="00600F52">
      <w:pPr>
        <w:pStyle w:val="10"/>
        <w:jc w:val="both"/>
        <w:rPr>
          <w:b/>
          <w:color w:val="4F81BD"/>
        </w:rPr>
      </w:pPr>
      <w:r>
        <w:br w:type="page"/>
      </w:r>
    </w:p>
    <w:p w:rsidR="004B3A64" w:rsidRDefault="00600F52">
      <w:pPr>
        <w:pStyle w:val="-10"/>
      </w:pPr>
      <w:bookmarkStart w:id="12" w:name="_Toc409971275"/>
      <w:bookmarkStart w:id="13" w:name="_Toc451515114"/>
      <w:bookmarkEnd w:id="12"/>
      <w:bookmarkEnd w:id="13"/>
      <w:r>
        <w:lastRenderedPageBreak/>
        <w:t xml:space="preserve">3 </w:t>
      </w:r>
      <w:r>
        <w:tab/>
        <w:t>КОНКУРСНОЕ ЗАДАНИЕ</w:t>
      </w:r>
    </w:p>
    <w:p w:rsidR="004B3A64" w:rsidRDefault="00600F52">
      <w:pPr>
        <w:pStyle w:val="-20"/>
        <w:rPr>
          <w:i/>
        </w:rPr>
      </w:pPr>
      <w:r>
        <w:t>3.1</w:t>
      </w:r>
      <w:r>
        <w:tab/>
        <w:t>Формат и структура Конкурсного задания</w:t>
      </w:r>
    </w:p>
    <w:p w:rsidR="004B3A64" w:rsidRDefault="00600F52">
      <w:pPr>
        <w:pStyle w:val="afe"/>
      </w:pPr>
      <w:r>
        <w:tab/>
      </w:r>
      <w:r>
        <w:rPr>
          <w:lang w:eastAsia="ja-JP"/>
        </w:rPr>
        <w:t>Проект делится на несколько последовательных модулей со своими подзадачами.</w:t>
      </w:r>
    </w:p>
    <w:p w:rsidR="004B3A64" w:rsidRDefault="00600F52">
      <w:pPr>
        <w:pStyle w:val="aff"/>
      </w:pPr>
      <w:r>
        <w:t>Проект модулей для конкурсных соревнований</w:t>
      </w:r>
    </w:p>
    <w:p w:rsidR="004B3A64" w:rsidRDefault="00600F52">
      <w:pPr>
        <w:pStyle w:val="afe"/>
      </w:pPr>
      <w:r>
        <w:rPr>
          <w:b/>
        </w:rPr>
        <w:t>Объек</w:t>
      </w:r>
      <w:proofErr w:type="gramStart"/>
      <w:r>
        <w:rPr>
          <w:b/>
        </w:rPr>
        <w:t>т(</w:t>
      </w:r>
      <w:proofErr w:type="gramEnd"/>
      <w:r>
        <w:rPr>
          <w:b/>
        </w:rPr>
        <w:t>ы) проектирования:</w:t>
      </w:r>
      <w:r>
        <w:t xml:space="preserve"> любой(</w:t>
      </w:r>
      <w:proofErr w:type="spellStart"/>
      <w:r>
        <w:t>ые</w:t>
      </w:r>
      <w:proofErr w:type="spellEnd"/>
      <w:r>
        <w:t>) из перечисленных в пункте 1.1.2</w:t>
      </w:r>
    </w:p>
    <w:p w:rsidR="004B3A64" w:rsidRDefault="00600F52">
      <w:pPr>
        <w:pStyle w:val="afe"/>
      </w:pPr>
      <w:r>
        <w:t>Стилистика проекта задается организаторами соревнований.</w:t>
      </w:r>
    </w:p>
    <w:p w:rsidR="004B3A64" w:rsidRDefault="00600F52">
      <w:pPr>
        <w:pStyle w:val="afe"/>
      </w:pPr>
      <w:r>
        <w:t>Выбираются два объекта из одной или связанных областей, один из объектов скрыт, второй известен до начала соревнований. Пожелания заказчика из модуля 1 и ТЗ на проектирование объекта в модуле 4 скрыты до начала соревновательного дня соответствующего модуля.</w:t>
      </w:r>
    </w:p>
    <w:p w:rsidR="004B3A64" w:rsidRDefault="00600F52">
      <w:pPr>
        <w:pStyle w:val="afe"/>
      </w:pPr>
      <w:r>
        <w:rPr>
          <w:b/>
        </w:rPr>
        <w:t>Перечень модулей</w:t>
      </w:r>
    </w:p>
    <w:p w:rsidR="004B3A64" w:rsidRDefault="00600F52">
      <w:pPr>
        <w:pStyle w:val="10"/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Модуль 1: Техническое задание на </w:t>
      </w:r>
      <w:proofErr w:type="spellStart"/>
      <w:r>
        <w:rPr>
          <w:b/>
          <w:sz w:val="28"/>
          <w:szCs w:val="28"/>
        </w:rPr>
        <w:t>редизайн</w:t>
      </w:r>
      <w:proofErr w:type="spellEnd"/>
    </w:p>
    <w:p w:rsidR="004B3A64" w:rsidRDefault="00600F52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Участнику необходимо изучить полученный объект и пожелания заказчика. Провести анализ объекта по указанным в задании направлениям. Необходимо выявить параметры для улучшения объекта с точки зрения участника и улучшения параметров по заказу клиента. Составить техническое задание.</w:t>
      </w:r>
    </w:p>
    <w:p w:rsidR="004B3A64" w:rsidRDefault="004B3A64">
      <w:pPr>
        <w:pStyle w:val="10"/>
        <w:spacing w:after="0"/>
        <w:ind w:firstLine="709"/>
        <w:jc w:val="both"/>
        <w:rPr>
          <w:sz w:val="28"/>
          <w:szCs w:val="28"/>
        </w:rPr>
      </w:pPr>
    </w:p>
    <w:p w:rsidR="004B3A64" w:rsidRDefault="00600F52">
      <w:pPr>
        <w:pStyle w:val="10"/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Модуль 2: Творческая проработка идеи</w:t>
      </w:r>
    </w:p>
    <w:p w:rsidR="004B3A64" w:rsidRDefault="00600F52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Участнику необходимо выполнить эскизы в соответствии с Техническим заданием, предложить новое решение объекта. Выполненные эскизы должны быть информативными, раскрывать суть проекта, содержать художественную ценность.</w:t>
      </w:r>
    </w:p>
    <w:p w:rsidR="004B3A64" w:rsidRDefault="004B3A64">
      <w:pPr>
        <w:pStyle w:val="10"/>
        <w:spacing w:after="0"/>
        <w:ind w:firstLine="709"/>
        <w:jc w:val="both"/>
        <w:rPr>
          <w:sz w:val="28"/>
          <w:szCs w:val="28"/>
        </w:rPr>
      </w:pPr>
    </w:p>
    <w:p w:rsidR="004B3A64" w:rsidRDefault="00600F52">
      <w:pPr>
        <w:pStyle w:val="10"/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Модуль 3: 3D-скетч проекта</w:t>
      </w:r>
    </w:p>
    <w:p w:rsidR="004B3A64" w:rsidRDefault="00600F52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Участнику необходимо выполнить 3D-модель объекта, отражающую суть проекта, показать технологичность и возможность сборки объекта</w:t>
      </w:r>
    </w:p>
    <w:p w:rsidR="004B3A64" w:rsidRDefault="004B3A64">
      <w:pPr>
        <w:pStyle w:val="10"/>
        <w:spacing w:after="0"/>
        <w:ind w:firstLine="709"/>
        <w:jc w:val="both"/>
        <w:rPr>
          <w:b/>
          <w:sz w:val="28"/>
          <w:szCs w:val="28"/>
        </w:rPr>
      </w:pPr>
    </w:p>
    <w:p w:rsidR="004B3A64" w:rsidRDefault="00600F52">
      <w:pPr>
        <w:pStyle w:val="10"/>
        <w:spacing w:after="0"/>
        <w:ind w:firstLine="709"/>
        <w:jc w:val="both"/>
      </w:pPr>
      <w:r>
        <w:rPr>
          <w:b/>
          <w:sz w:val="28"/>
          <w:szCs w:val="28"/>
        </w:rPr>
        <w:t>Модуль 4: 3D-моделирование основы проекта и визуализация проекта</w:t>
      </w:r>
    </w:p>
    <w:p w:rsidR="004B3A64" w:rsidRDefault="00600F52">
      <w:pPr>
        <w:pStyle w:val="10"/>
        <w:spacing w:after="0"/>
        <w:ind w:firstLine="709"/>
        <w:jc w:val="both"/>
      </w:pPr>
      <w:r>
        <w:rPr>
          <w:sz w:val="28"/>
          <w:szCs w:val="28"/>
        </w:rPr>
        <w:t xml:space="preserve">Участнику необходимо выполнить 3D-модель объекта, отражающую суть проекта, выполнить сборочный чертеж и </w:t>
      </w:r>
      <w:proofErr w:type="spellStart"/>
      <w:r>
        <w:rPr>
          <w:sz w:val="28"/>
          <w:szCs w:val="28"/>
        </w:rPr>
        <w:t>рендеры</w:t>
      </w:r>
      <w:proofErr w:type="spellEnd"/>
      <w:r>
        <w:rPr>
          <w:sz w:val="28"/>
          <w:szCs w:val="28"/>
        </w:rPr>
        <w:t>, подготовить техническую документацию.</w:t>
      </w:r>
    </w:p>
    <w:p w:rsidR="004B3A64" w:rsidRDefault="00600F52">
      <w:pPr>
        <w:pStyle w:val="10"/>
        <w:spacing w:after="0"/>
        <w:ind w:firstLine="709"/>
        <w:jc w:val="both"/>
      </w:pPr>
      <w:r>
        <w:rPr>
          <w:b/>
          <w:bCs/>
          <w:sz w:val="28"/>
          <w:szCs w:val="28"/>
        </w:rPr>
        <w:lastRenderedPageBreak/>
        <w:t>Модуль 5: Защита проекта.</w:t>
      </w:r>
    </w:p>
    <w:p w:rsidR="004B3A64" w:rsidRDefault="00600F52">
      <w:pPr>
        <w:pStyle w:val="10"/>
        <w:spacing w:after="0"/>
        <w:ind w:firstLine="709"/>
        <w:jc w:val="both"/>
        <w:rPr>
          <w:sz w:val="28"/>
          <w:szCs w:val="28"/>
        </w:rPr>
      </w:pPr>
      <w:r w:rsidRPr="002E6773">
        <w:rPr>
          <w:sz w:val="28"/>
          <w:szCs w:val="28"/>
        </w:rPr>
        <w:t xml:space="preserve">Задачей участника станет разработка и создание презентации выполненного проекта, а также демонстрацию всех выполненных в предыдущие дни модулей. Участнику будет необходимо в отведенное для защиты время рассказать о своем проекте, его идее и ответить на вопросы жюри. </w:t>
      </w:r>
    </w:p>
    <w:p w:rsidR="004B3A64" w:rsidRDefault="004B3A64">
      <w:pPr>
        <w:pStyle w:val="10"/>
        <w:jc w:val="both"/>
        <w:rPr>
          <w:color w:val="4F81BD"/>
        </w:rPr>
      </w:pPr>
    </w:p>
    <w:p w:rsidR="004B3A64" w:rsidRDefault="00600F52">
      <w:pPr>
        <w:pStyle w:val="-20"/>
        <w:rPr>
          <w:i/>
        </w:rPr>
      </w:pPr>
      <w:r>
        <w:t>3.2</w:t>
      </w:r>
      <w:r>
        <w:tab/>
        <w:t xml:space="preserve"> Требования к проекту Конкурсного задания</w:t>
      </w:r>
    </w:p>
    <w:p w:rsidR="004B3A64" w:rsidRDefault="00600F52">
      <w:pPr>
        <w:pStyle w:val="afe"/>
      </w:pPr>
      <w:r>
        <w:t xml:space="preserve">Из предложенных модулей  выбираются 5-6 </w:t>
      </w:r>
      <w:proofErr w:type="gramStart"/>
      <w:r>
        <w:t>базовых</w:t>
      </w:r>
      <w:proofErr w:type="gramEnd"/>
      <w:r>
        <w:t xml:space="preserve"> и формируется порядок работы конкурсантов над конкурсным заданием</w:t>
      </w:r>
    </w:p>
    <w:p w:rsidR="004B3A64" w:rsidRDefault="00600F52">
      <w:pPr>
        <w:pStyle w:val="afe"/>
      </w:pPr>
      <w:proofErr w:type="spellStart"/>
      <w:r>
        <w:t>Приме</w:t>
      </w:r>
      <w:r>
        <w:rPr>
          <w:caps/>
        </w:rPr>
        <w:t>р</w:t>
      </w:r>
      <w:proofErr w:type="spellEnd"/>
      <w:r>
        <w:rPr>
          <w:sz w:val="28"/>
          <w:szCs w:val="28"/>
        </w:rPr>
        <w:t xml:space="preserve"> </w:t>
      </w:r>
      <w:r>
        <w:t xml:space="preserve">таблице 1 </w:t>
      </w:r>
    </w:p>
    <w:p w:rsidR="004B3A64" w:rsidRDefault="00600F52">
      <w:pPr>
        <w:pStyle w:val="10"/>
        <w:tabs>
          <w:tab w:val="left" w:pos="7245"/>
        </w:tabs>
        <w:spacing w:after="0"/>
        <w:ind w:firstLine="709"/>
        <w:jc w:val="both"/>
      </w:pPr>
      <w:r>
        <w:t>Таблица 1.</w:t>
      </w:r>
    </w:p>
    <w:tbl>
      <w:tblPr>
        <w:tblW w:w="9641" w:type="dxa"/>
        <w:tblInd w:w="-5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85"/>
        <w:gridCol w:w="5760"/>
        <w:gridCol w:w="1949"/>
        <w:gridCol w:w="1347"/>
      </w:tblGrid>
      <w:tr w:rsidR="004B3A64">
        <w:tc>
          <w:tcPr>
            <w:tcW w:w="5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:rsidR="004B3A64" w:rsidRDefault="00600F52">
            <w:pPr>
              <w:pStyle w:val="10"/>
              <w:spacing w:after="0"/>
              <w:ind w:hanging="34"/>
              <w:jc w:val="both"/>
            </w:pPr>
            <w:r>
              <w:rPr>
                <w:rFonts w:eastAsia="Calibri"/>
                <w:szCs w:val="28"/>
              </w:rPr>
              <w:t>№</w:t>
            </w:r>
            <w:r>
              <w:rPr>
                <w:rFonts w:eastAsia="Times New Roman"/>
                <w:szCs w:val="28"/>
              </w:rPr>
              <w:t xml:space="preserve"> </w:t>
            </w:r>
            <w:proofErr w:type="gramStart"/>
            <w:r>
              <w:rPr>
                <w:rFonts w:eastAsia="Calibri"/>
                <w:szCs w:val="28"/>
              </w:rPr>
              <w:t>п</w:t>
            </w:r>
            <w:proofErr w:type="gramEnd"/>
            <w:r>
              <w:rPr>
                <w:rFonts w:eastAsia="Calibri"/>
                <w:szCs w:val="28"/>
              </w:rPr>
              <w:t>/п</w:t>
            </w:r>
          </w:p>
        </w:tc>
        <w:tc>
          <w:tcPr>
            <w:tcW w:w="5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:rsidR="004B3A64" w:rsidRDefault="00600F52">
            <w:pPr>
              <w:pStyle w:val="10"/>
              <w:spacing w:after="0"/>
              <w:ind w:hanging="34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Наименование модуля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:rsidR="004B3A64" w:rsidRDefault="00600F52">
            <w:pPr>
              <w:pStyle w:val="10"/>
              <w:spacing w:after="0"/>
              <w:ind w:hanging="34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Рабочее время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:rsidR="004B3A64" w:rsidRDefault="00600F52">
            <w:pPr>
              <w:pStyle w:val="10"/>
              <w:spacing w:after="0"/>
              <w:ind w:hanging="34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Время на задание</w:t>
            </w:r>
          </w:p>
        </w:tc>
      </w:tr>
      <w:tr w:rsidR="004B3A64">
        <w:tc>
          <w:tcPr>
            <w:tcW w:w="5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</w:t>
            </w:r>
          </w:p>
        </w:tc>
        <w:tc>
          <w:tcPr>
            <w:tcW w:w="5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 w:line="240" w:lineRule="auto"/>
              <w:ind w:hanging="34"/>
              <w:jc w:val="both"/>
            </w:pPr>
            <w:r>
              <w:rPr>
                <w:rFonts w:eastAsia="Calibri"/>
              </w:rPr>
              <w:t xml:space="preserve">Модуль 1. Техническое задание на </w:t>
            </w:r>
            <w:proofErr w:type="spellStart"/>
            <w:r>
              <w:rPr>
                <w:rFonts w:eastAsia="Calibri"/>
              </w:rPr>
              <w:t>редизайн</w:t>
            </w:r>
            <w:proofErr w:type="spellEnd"/>
            <w:r>
              <w:rPr>
                <w:rFonts w:eastAsia="Calibri"/>
              </w:rPr>
              <w:t xml:space="preserve"> 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:rsidR="004B3A64" w:rsidRDefault="00600F52">
            <w:pPr>
              <w:pStyle w:val="10"/>
              <w:spacing w:line="240" w:lineRule="auto"/>
              <w:ind w:hanging="34"/>
              <w:jc w:val="both"/>
            </w:pPr>
            <w:r>
              <w:rPr>
                <w:rFonts w:eastAsia="Calibri"/>
              </w:rPr>
              <w:t>С</w:t>
            </w:r>
            <w:proofErr w:type="gramStart"/>
            <w:r>
              <w:rPr>
                <w:rFonts w:eastAsia="Calibri"/>
              </w:rPr>
              <w:t>1</w:t>
            </w:r>
            <w:proofErr w:type="gramEnd"/>
            <w:r>
              <w:rPr>
                <w:rFonts w:eastAsia="Calibri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:rsidR="004B3A64" w:rsidRDefault="00600F52">
            <w:pPr>
              <w:pStyle w:val="10"/>
              <w:spacing w:line="240" w:lineRule="auto"/>
              <w:ind w:hanging="34"/>
              <w:jc w:val="both"/>
            </w:pPr>
            <w:r>
              <w:rPr>
                <w:rFonts w:eastAsia="Calibri"/>
                <w:szCs w:val="28"/>
              </w:rPr>
              <w:t>3</w:t>
            </w:r>
            <w:r>
              <w:rPr>
                <w:rFonts w:eastAsia="Calibri"/>
                <w:szCs w:val="28"/>
                <w:lang w:val="en-US"/>
              </w:rPr>
              <w:t xml:space="preserve"> </w:t>
            </w:r>
            <w:r>
              <w:rPr>
                <w:rFonts w:eastAsia="Calibri"/>
                <w:szCs w:val="28"/>
              </w:rPr>
              <w:t>часа</w:t>
            </w:r>
          </w:p>
        </w:tc>
      </w:tr>
      <w:tr w:rsidR="004B3A64">
        <w:tc>
          <w:tcPr>
            <w:tcW w:w="5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</w:t>
            </w:r>
          </w:p>
        </w:tc>
        <w:tc>
          <w:tcPr>
            <w:tcW w:w="5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tabs>
                <w:tab w:val="left" w:pos="1608"/>
              </w:tabs>
              <w:spacing w:after="0" w:line="240" w:lineRule="auto"/>
              <w:ind w:hanging="34"/>
              <w:jc w:val="both"/>
            </w:pPr>
            <w:r>
              <w:rPr>
                <w:rFonts w:eastAsia="Calibri"/>
              </w:rPr>
              <w:t>Модуль 2. Творческая проработка идеи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:rsidR="004B3A64" w:rsidRDefault="00600F52">
            <w:pPr>
              <w:pStyle w:val="10"/>
              <w:spacing w:line="240" w:lineRule="auto"/>
              <w:ind w:hanging="34"/>
              <w:jc w:val="both"/>
            </w:pPr>
            <w:r>
              <w:rPr>
                <w:rFonts w:eastAsia="Calibri"/>
              </w:rPr>
              <w:t>С</w:t>
            </w:r>
            <w:proofErr w:type="gramStart"/>
            <w:r>
              <w:rPr>
                <w:rFonts w:eastAsia="Calibri"/>
              </w:rPr>
              <w:t>1</w:t>
            </w:r>
            <w:proofErr w:type="gramEnd"/>
            <w:r>
              <w:rPr>
                <w:rFonts w:eastAsia="Calibri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ind w:hanging="34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 часа</w:t>
            </w:r>
          </w:p>
        </w:tc>
      </w:tr>
      <w:tr w:rsidR="004B3A64">
        <w:trPr>
          <w:trHeight w:val="498"/>
        </w:trPr>
        <w:tc>
          <w:tcPr>
            <w:tcW w:w="5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</w:t>
            </w:r>
          </w:p>
        </w:tc>
        <w:tc>
          <w:tcPr>
            <w:tcW w:w="5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 w:line="240" w:lineRule="auto"/>
              <w:ind w:hanging="34"/>
              <w:jc w:val="both"/>
            </w:pPr>
            <w:r>
              <w:rPr>
                <w:rFonts w:eastAsia="Calibri"/>
              </w:rPr>
              <w:t>Модуль 3. 3</w:t>
            </w:r>
            <w:r>
              <w:rPr>
                <w:rFonts w:eastAsia="Calibri"/>
                <w:lang w:val="en-US"/>
              </w:rPr>
              <w:t>D</w:t>
            </w:r>
            <w:r>
              <w:rPr>
                <w:rFonts w:eastAsia="Calibri"/>
              </w:rPr>
              <w:t>-скетч проекта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:rsidR="004B3A64" w:rsidRDefault="00600F52">
            <w:pPr>
              <w:pStyle w:val="10"/>
              <w:spacing w:line="240" w:lineRule="auto"/>
              <w:ind w:hanging="34"/>
              <w:jc w:val="both"/>
            </w:pPr>
            <w:r>
              <w:rPr>
                <w:rFonts w:eastAsia="Calibri"/>
              </w:rPr>
              <w:t>С</w:t>
            </w:r>
            <w:proofErr w:type="gramStart"/>
            <w:r>
              <w:rPr>
                <w:rFonts w:eastAsia="Calibri"/>
                <w:lang w:val="en-US"/>
              </w:rPr>
              <w:t>1</w:t>
            </w:r>
            <w:proofErr w:type="gramEnd"/>
            <w:r>
              <w:rPr>
                <w:rFonts w:eastAsia="Calibri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:rsidR="004B3A64" w:rsidRDefault="00600F52">
            <w:pPr>
              <w:pStyle w:val="10"/>
              <w:spacing w:line="240" w:lineRule="auto"/>
              <w:ind w:hanging="34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 часа</w:t>
            </w:r>
          </w:p>
        </w:tc>
      </w:tr>
      <w:tr w:rsidR="004B3A64">
        <w:tc>
          <w:tcPr>
            <w:tcW w:w="5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</w:t>
            </w:r>
          </w:p>
        </w:tc>
        <w:tc>
          <w:tcPr>
            <w:tcW w:w="5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 w:line="240" w:lineRule="auto"/>
              <w:ind w:hanging="34"/>
              <w:jc w:val="both"/>
            </w:pPr>
            <w:r>
              <w:rPr>
                <w:rFonts w:eastAsia="Calibri"/>
              </w:rPr>
              <w:t>Модуль 4. 3</w:t>
            </w:r>
            <w:r>
              <w:rPr>
                <w:rFonts w:eastAsia="Calibri"/>
                <w:lang w:val="en-US"/>
              </w:rPr>
              <w:t>D</w:t>
            </w:r>
            <w:r>
              <w:rPr>
                <w:rFonts w:eastAsia="Calibri"/>
              </w:rPr>
              <w:t>-моделирование проекта и его визуализация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:rsidR="004B3A64" w:rsidRDefault="00600F52">
            <w:pPr>
              <w:pStyle w:val="10"/>
              <w:spacing w:line="240" w:lineRule="auto"/>
              <w:ind w:hanging="34"/>
              <w:jc w:val="both"/>
            </w:pPr>
            <w:r>
              <w:rPr>
                <w:rFonts w:eastAsia="Calibri"/>
              </w:rPr>
              <w:t>С</w:t>
            </w:r>
            <w:proofErr w:type="gramStart"/>
            <w:r>
              <w:rPr>
                <w:rFonts w:eastAsia="Calibri"/>
              </w:rPr>
              <w:t>2</w:t>
            </w:r>
            <w:proofErr w:type="gramEnd"/>
            <w:r>
              <w:rPr>
                <w:rFonts w:eastAsia="Calibri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ind w:hanging="34"/>
              <w:jc w:val="both"/>
            </w:pPr>
            <w:r>
              <w:rPr>
                <w:rFonts w:eastAsia="Calibri"/>
                <w:szCs w:val="28"/>
              </w:rPr>
              <w:t>5 часов</w:t>
            </w:r>
          </w:p>
        </w:tc>
      </w:tr>
      <w:tr w:rsidR="004B3A64">
        <w:tc>
          <w:tcPr>
            <w:tcW w:w="5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5</w:t>
            </w:r>
          </w:p>
        </w:tc>
        <w:tc>
          <w:tcPr>
            <w:tcW w:w="5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tabs>
                <w:tab w:val="left" w:pos="1584"/>
              </w:tabs>
              <w:spacing w:after="0" w:line="240" w:lineRule="auto"/>
              <w:ind w:hanging="34"/>
              <w:jc w:val="both"/>
            </w:pPr>
            <w:r>
              <w:rPr>
                <w:rFonts w:eastAsia="Calibri"/>
              </w:rPr>
              <w:t>Модуль 5. Защита проекта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:rsidR="004B3A64" w:rsidRDefault="00600F52">
            <w:pPr>
              <w:pStyle w:val="10"/>
              <w:spacing w:line="240" w:lineRule="auto"/>
              <w:ind w:hanging="34"/>
              <w:jc w:val="both"/>
            </w:pPr>
            <w:r>
              <w:rPr>
                <w:rFonts w:eastAsia="Calibri"/>
              </w:rPr>
              <w:t>С</w:t>
            </w:r>
            <w:proofErr w:type="gramStart"/>
            <w:r>
              <w:rPr>
                <w:rFonts w:eastAsia="Calibri"/>
              </w:rPr>
              <w:t>2</w:t>
            </w:r>
            <w:proofErr w:type="gramEnd"/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:rsidR="004B3A64" w:rsidRDefault="00600F52">
            <w:pPr>
              <w:pStyle w:val="10"/>
              <w:spacing w:line="240" w:lineRule="auto"/>
              <w:ind w:hanging="34"/>
              <w:jc w:val="both"/>
            </w:pPr>
            <w:r>
              <w:rPr>
                <w:rFonts w:eastAsia="Calibri"/>
                <w:szCs w:val="28"/>
              </w:rPr>
              <w:t>2 часа</w:t>
            </w:r>
          </w:p>
        </w:tc>
      </w:tr>
      <w:tr w:rsidR="004B3A64">
        <w:tc>
          <w:tcPr>
            <w:tcW w:w="829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line="240" w:lineRule="auto"/>
              <w:ind w:hanging="34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Итого 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ind w:hanging="34"/>
              <w:jc w:val="both"/>
            </w:pPr>
            <w:r>
              <w:rPr>
                <w:rFonts w:eastAsia="Calibri"/>
                <w:szCs w:val="28"/>
              </w:rPr>
              <w:t>14 часов</w:t>
            </w:r>
          </w:p>
        </w:tc>
      </w:tr>
    </w:tbl>
    <w:p w:rsidR="004B3A64" w:rsidRDefault="00600F52">
      <w:pPr>
        <w:pStyle w:val="afe"/>
        <w:rPr>
          <w:color w:val="800000"/>
        </w:rPr>
      </w:pPr>
      <w:r>
        <w:rPr>
          <w:color w:val="800000"/>
        </w:rPr>
        <w:t>Если времени на проведение регионального чемпионата выделено меньше предлагаемого, из конкурсного задания убирается один-два модуля путем голосования экспертами данного чемпионата с последующей простановкой нулей в аспектах данног</w:t>
      </w:r>
      <w:proofErr w:type="gramStart"/>
      <w:r>
        <w:rPr>
          <w:color w:val="800000"/>
        </w:rPr>
        <w:t>о(</w:t>
      </w:r>
      <w:proofErr w:type="spellStart"/>
      <w:proofErr w:type="gramEnd"/>
      <w:r>
        <w:rPr>
          <w:color w:val="800000"/>
        </w:rPr>
        <w:t>ых</w:t>
      </w:r>
      <w:proofErr w:type="spellEnd"/>
      <w:r>
        <w:rPr>
          <w:color w:val="800000"/>
        </w:rPr>
        <w:t>) модуля(ей).</w:t>
      </w:r>
    </w:p>
    <w:p w:rsidR="004B3A64" w:rsidRDefault="00600F52">
      <w:pPr>
        <w:pStyle w:val="-20"/>
      </w:pPr>
      <w:r>
        <w:t>3.3</w:t>
      </w:r>
      <w:r>
        <w:tab/>
        <w:t>Разработка конкурсного задания</w:t>
      </w:r>
    </w:p>
    <w:p w:rsidR="004B3A64" w:rsidRDefault="00600F52">
      <w:pPr>
        <w:pStyle w:val="afe"/>
      </w:pPr>
      <w:r>
        <w:t>Конкурсное задание необходимо составлять по образцам, представленным «</w:t>
      </w:r>
      <w:proofErr w:type="spellStart"/>
      <w:r>
        <w:t>WorldSkills</w:t>
      </w:r>
      <w:proofErr w:type="spellEnd"/>
      <w:r>
        <w:t xml:space="preserve"> </w:t>
      </w:r>
      <w:r>
        <w:rPr>
          <w:lang w:val="en-US"/>
        </w:rPr>
        <w:t>Russia</w:t>
      </w:r>
      <w:r>
        <w:t xml:space="preserve">». Используйте для текстовых документов шаблон формата </w:t>
      </w:r>
      <w:r>
        <w:rPr>
          <w:lang w:val="en-US"/>
        </w:rPr>
        <w:t>Word</w:t>
      </w:r>
      <w:r>
        <w:t xml:space="preserve">, а для чертежей – шаблон формата </w:t>
      </w:r>
      <w:r>
        <w:rPr>
          <w:lang w:val="en-US"/>
        </w:rPr>
        <w:t>DWG</w:t>
      </w:r>
      <w:r>
        <w:t>.</w:t>
      </w:r>
    </w:p>
    <w:p w:rsidR="004B3A64" w:rsidRDefault="00600F52">
      <w:pPr>
        <w:pStyle w:val="10"/>
        <w:numPr>
          <w:ilvl w:val="2"/>
          <w:numId w:val="7"/>
        </w:numPr>
        <w:jc w:val="both"/>
      </w:pPr>
      <w:r>
        <w:rPr>
          <w:color w:val="000000"/>
          <w:szCs w:val="22"/>
        </w:rPr>
        <w:t>Кто разрабатывает конкурсные задания / модули</w:t>
      </w:r>
    </w:p>
    <w:p w:rsidR="004B3A64" w:rsidRDefault="00600F52">
      <w:pPr>
        <w:pStyle w:val="10"/>
        <w:widowControl w:val="0"/>
        <w:tabs>
          <w:tab w:val="left" w:pos="1694"/>
          <w:tab w:val="left" w:pos="2254"/>
          <w:tab w:val="left" w:pos="2814"/>
          <w:tab w:val="left" w:pos="3374"/>
          <w:tab w:val="left" w:pos="3934"/>
          <w:tab w:val="left" w:pos="4494"/>
          <w:tab w:val="left" w:pos="5054"/>
          <w:tab w:val="left" w:pos="5614"/>
          <w:tab w:val="left" w:pos="6174"/>
          <w:tab w:val="left" w:pos="6734"/>
          <w:tab w:val="left" w:pos="7294"/>
          <w:tab w:val="left" w:pos="7854"/>
        </w:tabs>
        <w:spacing w:after="120" w:line="360" w:lineRule="auto"/>
        <w:ind w:left="720"/>
        <w:jc w:val="both"/>
        <w:rPr>
          <w:sz w:val="22"/>
          <w:szCs w:val="22"/>
        </w:rPr>
      </w:pPr>
      <w:r>
        <w:rPr>
          <w:color w:val="000000"/>
          <w:sz w:val="22"/>
          <w:szCs w:val="22"/>
          <w:lang w:eastAsia="ja-JP"/>
        </w:rPr>
        <w:t>3 группы экспертов при участии особых независимых</w:t>
      </w:r>
      <w:r>
        <w:rPr>
          <w:sz w:val="22"/>
          <w:szCs w:val="22"/>
          <w:lang w:eastAsia="ja-JP"/>
        </w:rPr>
        <w:t xml:space="preserve"> экспертов разрабатывают 5 разных заданий</w:t>
      </w:r>
    </w:p>
    <w:p w:rsidR="004B3A64" w:rsidRDefault="00600F52">
      <w:pPr>
        <w:pStyle w:val="10"/>
        <w:numPr>
          <w:ilvl w:val="2"/>
          <w:numId w:val="8"/>
        </w:numPr>
        <w:jc w:val="both"/>
      </w:pPr>
      <w:r>
        <w:rPr>
          <w:color w:val="000000"/>
          <w:szCs w:val="22"/>
        </w:rPr>
        <w:lastRenderedPageBreak/>
        <w:t>Как и где разрабатывается конкурсное задание / модули</w:t>
      </w:r>
    </w:p>
    <w:p w:rsidR="004B3A64" w:rsidRDefault="00600F52">
      <w:pPr>
        <w:pStyle w:val="10"/>
        <w:widowControl w:val="0"/>
        <w:tabs>
          <w:tab w:val="left" w:pos="1694"/>
          <w:tab w:val="left" w:pos="2254"/>
          <w:tab w:val="left" w:pos="2814"/>
          <w:tab w:val="left" w:pos="3374"/>
          <w:tab w:val="left" w:pos="3934"/>
          <w:tab w:val="left" w:pos="4494"/>
          <w:tab w:val="left" w:pos="5054"/>
          <w:tab w:val="left" w:pos="5614"/>
          <w:tab w:val="left" w:pos="6174"/>
          <w:tab w:val="left" w:pos="6734"/>
          <w:tab w:val="left" w:pos="7294"/>
          <w:tab w:val="left" w:pos="7854"/>
        </w:tabs>
        <w:spacing w:after="120" w:line="360" w:lineRule="auto"/>
        <w:ind w:left="720"/>
        <w:jc w:val="both"/>
        <w:rPr>
          <w:sz w:val="22"/>
          <w:szCs w:val="22"/>
        </w:rPr>
      </w:pPr>
      <w:r>
        <w:rPr>
          <w:sz w:val="22"/>
          <w:szCs w:val="22"/>
          <w:lang w:eastAsia="ja-JP"/>
        </w:rPr>
        <w:t>За полгода до конкурса.</w:t>
      </w:r>
    </w:p>
    <w:p w:rsidR="004B3A64" w:rsidRDefault="00600F52">
      <w:pPr>
        <w:pStyle w:val="10"/>
        <w:widowControl w:val="0"/>
        <w:tabs>
          <w:tab w:val="left" w:pos="1694"/>
          <w:tab w:val="left" w:pos="2254"/>
          <w:tab w:val="left" w:pos="2814"/>
          <w:tab w:val="left" w:pos="3374"/>
          <w:tab w:val="left" w:pos="3934"/>
          <w:tab w:val="left" w:pos="4494"/>
          <w:tab w:val="left" w:pos="5054"/>
          <w:tab w:val="left" w:pos="5614"/>
          <w:tab w:val="left" w:pos="6174"/>
          <w:tab w:val="left" w:pos="6734"/>
          <w:tab w:val="left" w:pos="7294"/>
          <w:tab w:val="left" w:pos="7854"/>
        </w:tabs>
        <w:spacing w:after="120" w:line="360" w:lineRule="auto"/>
        <w:ind w:left="720"/>
        <w:jc w:val="both"/>
        <w:rPr>
          <w:sz w:val="22"/>
          <w:szCs w:val="22"/>
        </w:rPr>
      </w:pPr>
      <w:r>
        <w:rPr>
          <w:sz w:val="22"/>
          <w:szCs w:val="22"/>
          <w:lang w:eastAsia="ja-JP"/>
        </w:rPr>
        <w:t>Первые версии заданий разрабатываются за 6 месяцев до конкурса. Усовершенствованные версии предоставляются техническому директору за 3 месяца до конкурса. Конкурсные задания меняют минимум на 30% перед конкурсом.</w:t>
      </w:r>
    </w:p>
    <w:p w:rsidR="004B3A64" w:rsidRDefault="004B3A64">
      <w:pPr>
        <w:pStyle w:val="10"/>
        <w:jc w:val="both"/>
        <w:rPr>
          <w:color w:val="4F81BD"/>
          <w:szCs w:val="22"/>
        </w:rPr>
      </w:pPr>
    </w:p>
    <w:p w:rsidR="004B3A64" w:rsidRDefault="00600F52">
      <w:pPr>
        <w:pStyle w:val="10"/>
        <w:numPr>
          <w:ilvl w:val="2"/>
          <w:numId w:val="2"/>
        </w:numPr>
        <w:jc w:val="both"/>
        <w:rPr>
          <w:color w:val="000000"/>
          <w:szCs w:val="22"/>
        </w:rPr>
      </w:pPr>
      <w:r>
        <w:rPr>
          <w:color w:val="000000"/>
          <w:szCs w:val="22"/>
        </w:rPr>
        <w:t>Когда разрабатывается конкурсное задание</w:t>
      </w:r>
    </w:p>
    <w:p w:rsidR="004B3A64" w:rsidRDefault="00600F52">
      <w:pPr>
        <w:pStyle w:val="10"/>
        <w:ind w:left="709"/>
        <w:jc w:val="both"/>
        <w:rPr>
          <w:color w:val="000000"/>
          <w:szCs w:val="22"/>
        </w:rPr>
      </w:pPr>
      <w:r>
        <w:rPr>
          <w:color w:val="000000"/>
          <w:szCs w:val="22"/>
        </w:rPr>
        <w:t xml:space="preserve">Конкурсное задание разрабатывается за 2 месяца до начала чемпионата Экспертами WSR по соответствующей компетенции, а затем размещается в соответствующую закрытую группу на Дискуссионном форуме в разделе компетенции Промышленный дизайн. Конкурсное задание утверждается Техническим директором </w:t>
      </w:r>
      <w:r>
        <w:rPr>
          <w:color w:val="000000"/>
          <w:szCs w:val="22"/>
          <w:lang w:val="en-US"/>
        </w:rPr>
        <w:t>WSR</w:t>
      </w:r>
      <w:r>
        <w:rPr>
          <w:color w:val="000000"/>
          <w:szCs w:val="22"/>
        </w:rPr>
        <w:t xml:space="preserve"> за 1 месяц до текущего конкурса.</w:t>
      </w:r>
    </w:p>
    <w:p w:rsidR="004B3A64" w:rsidRDefault="004B3A64">
      <w:pPr>
        <w:pStyle w:val="10"/>
        <w:jc w:val="both"/>
        <w:rPr>
          <w:b/>
          <w:color w:val="4F81BD"/>
        </w:rPr>
      </w:pPr>
    </w:p>
    <w:p w:rsidR="004B3A64" w:rsidRDefault="00600F52">
      <w:pPr>
        <w:pStyle w:val="-20"/>
      </w:pPr>
      <w:r>
        <w:t>3.4</w:t>
      </w:r>
      <w:r>
        <w:tab/>
        <w:t>Схема выставления оценок за конкурсное задание</w:t>
      </w:r>
    </w:p>
    <w:p w:rsidR="004B3A64" w:rsidRDefault="00600F52">
      <w:pPr>
        <w:pStyle w:val="afe"/>
      </w:pPr>
      <w:r>
        <w:t>Каждое конкурсное задание должно сопровождаться проектом схемы выставления оценок, основанным на критериях оценки, определяемой в Разделе 5.</w:t>
      </w:r>
    </w:p>
    <w:p w:rsidR="004B3A64" w:rsidRDefault="004B3A64">
      <w:pPr>
        <w:pStyle w:val="10"/>
        <w:jc w:val="both"/>
        <w:rPr>
          <w:color w:val="4F81BD"/>
        </w:rPr>
      </w:pPr>
    </w:p>
    <w:p w:rsidR="004B3A64" w:rsidRDefault="00600F52">
      <w:pPr>
        <w:pStyle w:val="10"/>
        <w:numPr>
          <w:ilvl w:val="2"/>
          <w:numId w:val="6"/>
        </w:numPr>
        <w:spacing w:line="240" w:lineRule="auto"/>
        <w:jc w:val="both"/>
        <w:rPr>
          <w:color w:val="000000"/>
        </w:rPr>
      </w:pPr>
      <w:r>
        <w:rPr>
          <w:color w:val="000000"/>
        </w:rPr>
        <w:t>Проект схемы выставления оценок разрабатывает лицо (лица), занимающееся разработкой конкурсного задания. Подробная окончательная схема выставления оценок разрабатывается и утверждается всеми Экспертами на конкурсе.</w:t>
      </w:r>
    </w:p>
    <w:p w:rsidR="004B3A64" w:rsidRDefault="004B3A64">
      <w:pPr>
        <w:pStyle w:val="10"/>
        <w:jc w:val="both"/>
        <w:rPr>
          <w:color w:val="000000"/>
        </w:rPr>
      </w:pPr>
    </w:p>
    <w:p w:rsidR="004B3A64" w:rsidRDefault="00600F52">
      <w:pPr>
        <w:pStyle w:val="10"/>
        <w:ind w:left="709" w:hanging="709"/>
        <w:jc w:val="both"/>
        <w:rPr>
          <w:color w:val="000000"/>
        </w:rPr>
      </w:pPr>
      <w:r>
        <w:rPr>
          <w:color w:val="000000"/>
        </w:rPr>
        <w:t>3.4.2</w:t>
      </w:r>
      <w:r>
        <w:rPr>
          <w:color w:val="000000"/>
        </w:rPr>
        <w:tab/>
        <w:t>Схемы выставления оценок необходимо подать в АСУС (Автоматизированная система управления соревнованиями) до начала конкурса.</w:t>
      </w:r>
    </w:p>
    <w:p w:rsidR="004B3A64" w:rsidRDefault="004B3A64">
      <w:pPr>
        <w:pStyle w:val="10"/>
        <w:jc w:val="both"/>
        <w:rPr>
          <w:color w:val="4F81BD"/>
        </w:rPr>
      </w:pPr>
    </w:p>
    <w:p w:rsidR="004B3A64" w:rsidRDefault="00600F52">
      <w:pPr>
        <w:pStyle w:val="-20"/>
      </w:pPr>
      <w:r>
        <w:t>3.5</w:t>
      </w:r>
      <w:r>
        <w:tab/>
        <w:t>Утверждение конкурсного задания</w:t>
      </w:r>
    </w:p>
    <w:p w:rsidR="004B3A64" w:rsidRDefault="00600F52">
      <w:pPr>
        <w:pStyle w:val="afe"/>
      </w:pPr>
      <w:r>
        <w:t>На конкурсе все Эксперты знакомятся с заключительным проектом задания и вносят 30% изменений, что подтверждается подписанием протокола.  С этого момента проект задания вступает в силу как реализуемое конкурсное задание по компетенции.</w:t>
      </w:r>
    </w:p>
    <w:p w:rsidR="004B3A64" w:rsidRDefault="00600F52">
      <w:pPr>
        <w:pStyle w:val="afe"/>
      </w:pPr>
      <w:r>
        <w:rPr>
          <w:bCs/>
          <w:lang w:eastAsia="ja-JP"/>
        </w:rPr>
        <w:lastRenderedPageBreak/>
        <w:t>Задание должно быть выполнимо с помощью предоставленных на конкурсе инструментов, материалов, оборудования, с учетом знаний конкурсантов и времени на его выполнение. Каждый независимый эксперт должен быть готов доказать это.</w:t>
      </w:r>
    </w:p>
    <w:p w:rsidR="004B3A64" w:rsidRDefault="004B3A64">
      <w:pPr>
        <w:pStyle w:val="10"/>
        <w:jc w:val="both"/>
        <w:rPr>
          <w:color w:val="4F81BD"/>
        </w:rPr>
      </w:pPr>
    </w:p>
    <w:p w:rsidR="004B3A64" w:rsidRDefault="00600F52">
      <w:pPr>
        <w:pStyle w:val="-20"/>
        <w:rPr>
          <w:i/>
        </w:rPr>
      </w:pPr>
      <w:r>
        <w:t>3.6</w:t>
      </w:r>
      <w:r>
        <w:tab/>
        <w:t>Выбор конкурсного задания</w:t>
      </w:r>
    </w:p>
    <w:p w:rsidR="004B3A64" w:rsidRDefault="00600F52">
      <w:pPr>
        <w:pStyle w:val="afe"/>
      </w:pPr>
      <w:r>
        <w:rPr>
          <w:lang w:eastAsia="ja-JP"/>
        </w:rPr>
        <w:t>Каждая группа экспертов разрабатывает задание, эксперты работают над ним вместе. Эксперты обязаны обсуждать, спрашивать, отвечать и сотрудничать другими способами на особом форуме. Каждая группа экспертов в ходе конкурса завершит свои тестовые задания. Каждое задание должно быть изменено минимум на 30% после предварительного обнародования. В случае отсутствия эксперта на обсуждении, принятие решения по выбору задания необходимо отсрочить.</w:t>
      </w:r>
    </w:p>
    <w:p w:rsidR="004B3A64" w:rsidRDefault="004B3A64">
      <w:pPr>
        <w:pStyle w:val="10"/>
        <w:jc w:val="both"/>
        <w:rPr>
          <w:b/>
          <w:color w:val="4F81BD"/>
        </w:rPr>
      </w:pPr>
    </w:p>
    <w:p w:rsidR="004B3A64" w:rsidRDefault="00600F52">
      <w:pPr>
        <w:pStyle w:val="-20"/>
      </w:pPr>
      <w:r>
        <w:t>3.7</w:t>
      </w:r>
      <w:r>
        <w:tab/>
        <w:t>Обнародование конкурсного задания</w:t>
      </w:r>
    </w:p>
    <w:p w:rsidR="004B3A64" w:rsidRDefault="00600F52">
      <w:pPr>
        <w:pStyle w:val="afe"/>
      </w:pPr>
      <w:r>
        <w:rPr>
          <w:lang w:eastAsia="ja-JP"/>
        </w:rPr>
        <w:t xml:space="preserve">Окончательное конкурсное задание должно быть обнародовано на официальном сайте </w:t>
      </w:r>
      <w:proofErr w:type="spellStart"/>
      <w:r>
        <w:rPr>
          <w:lang w:val="en-US" w:eastAsia="ja-JP"/>
        </w:rPr>
        <w:t>WorldSkills</w:t>
      </w:r>
      <w:proofErr w:type="spellEnd"/>
      <w:r>
        <w:rPr>
          <w:lang w:eastAsia="ja-JP"/>
        </w:rPr>
        <w:t xml:space="preserve"> за  1 месяц до конкурса.</w:t>
      </w:r>
    </w:p>
    <w:p w:rsidR="004B3A64" w:rsidRDefault="004B3A64">
      <w:pPr>
        <w:pStyle w:val="10"/>
        <w:jc w:val="both"/>
        <w:rPr>
          <w:color w:val="4F81BD"/>
        </w:rPr>
      </w:pPr>
    </w:p>
    <w:p w:rsidR="004B3A64" w:rsidRDefault="00600F52">
      <w:pPr>
        <w:pStyle w:val="-20"/>
      </w:pPr>
      <w:r>
        <w:t>3.8</w:t>
      </w:r>
      <w:r>
        <w:tab/>
        <w:t>Согласование конкурсного задания (подготовка к конкурсу)</w:t>
      </w:r>
    </w:p>
    <w:p w:rsidR="004B3A64" w:rsidRDefault="00600F52">
      <w:pPr>
        <w:pStyle w:val="afe"/>
      </w:pPr>
      <w:r>
        <w:t>Согласованием конкурсного задания занимаются: Главный эксперт и Технический директор.</w:t>
      </w:r>
    </w:p>
    <w:p w:rsidR="004B3A64" w:rsidRDefault="004B3A64">
      <w:pPr>
        <w:pStyle w:val="10"/>
        <w:jc w:val="both"/>
        <w:rPr>
          <w:color w:val="000000"/>
        </w:rPr>
      </w:pPr>
    </w:p>
    <w:p w:rsidR="004B3A64" w:rsidRDefault="00600F52">
      <w:pPr>
        <w:pStyle w:val="-20"/>
        <w:rPr>
          <w:i/>
        </w:rPr>
      </w:pPr>
      <w:r>
        <w:t>3.9</w:t>
      </w:r>
      <w:r>
        <w:tab/>
        <w:t>Изменение конкурсного задания во время конкурса</w:t>
      </w:r>
    </w:p>
    <w:p w:rsidR="004B3A64" w:rsidRDefault="00600F52">
      <w:pPr>
        <w:pStyle w:val="afe"/>
      </w:pPr>
      <w:r>
        <w:t>Не применимо.</w:t>
      </w:r>
    </w:p>
    <w:p w:rsidR="004B3A64" w:rsidRDefault="004B3A64">
      <w:pPr>
        <w:pStyle w:val="10"/>
        <w:jc w:val="both"/>
        <w:rPr>
          <w:b/>
          <w:color w:val="4F81BD"/>
        </w:rPr>
      </w:pPr>
    </w:p>
    <w:p w:rsidR="004B3A64" w:rsidRDefault="00600F52">
      <w:pPr>
        <w:pStyle w:val="-20"/>
        <w:rPr>
          <w:i/>
          <w:color w:val="4F81BD"/>
        </w:rPr>
      </w:pPr>
      <w:r>
        <w:t>3.10</w:t>
      </w:r>
      <w:r>
        <w:tab/>
        <w:t>Материала или инструкции производителя</w:t>
      </w:r>
    </w:p>
    <w:p w:rsidR="004B3A64" w:rsidRDefault="00600F52">
      <w:pPr>
        <w:pStyle w:val="afe"/>
        <w:rPr>
          <w:lang w:eastAsia="ja-JP"/>
        </w:rPr>
      </w:pPr>
      <w:r>
        <w:rPr>
          <w:lang w:eastAsia="ja-JP"/>
        </w:rPr>
        <w:t>Каждая группа разработчиков создает здания и дополнительные материалы для их выполнения.</w:t>
      </w:r>
    </w:p>
    <w:p w:rsidR="004B3A64" w:rsidRDefault="004B3A64">
      <w:pPr>
        <w:pStyle w:val="10"/>
        <w:widowControl w:val="0"/>
        <w:tabs>
          <w:tab w:val="left" w:pos="1751"/>
          <w:tab w:val="left" w:pos="2311"/>
          <w:tab w:val="left" w:pos="2871"/>
          <w:tab w:val="left" w:pos="3431"/>
          <w:tab w:val="left" w:pos="3991"/>
          <w:tab w:val="left" w:pos="4551"/>
          <w:tab w:val="left" w:pos="5111"/>
          <w:tab w:val="left" w:pos="5671"/>
          <w:tab w:val="left" w:pos="6231"/>
          <w:tab w:val="left" w:pos="6791"/>
          <w:tab w:val="left" w:pos="7351"/>
          <w:tab w:val="left" w:pos="7911"/>
        </w:tabs>
        <w:spacing w:after="120" w:line="240" w:lineRule="auto"/>
        <w:jc w:val="both"/>
        <w:rPr>
          <w:b/>
          <w:bCs/>
          <w:color w:val="000000"/>
          <w:lang w:eastAsia="ja-JP"/>
        </w:rPr>
      </w:pPr>
    </w:p>
    <w:p w:rsidR="004B3A64" w:rsidRDefault="00600F52">
      <w:pPr>
        <w:pStyle w:val="-20"/>
      </w:pPr>
      <w:r>
        <w:lastRenderedPageBreak/>
        <w:t>3.11</w:t>
      </w:r>
      <w:r>
        <w:tab/>
      </w:r>
      <w:proofErr w:type="spellStart"/>
      <w:r>
        <w:t>Тулбокс</w:t>
      </w:r>
      <w:proofErr w:type="spellEnd"/>
      <w:r>
        <w:t xml:space="preserve"> участника</w:t>
      </w:r>
    </w:p>
    <w:p w:rsidR="004B3A64" w:rsidRDefault="00600F52">
      <w:pPr>
        <w:pStyle w:val="afe"/>
      </w:pPr>
      <w:r>
        <w:rPr>
          <w:lang w:eastAsia="ja-JP"/>
        </w:rPr>
        <w:t xml:space="preserve">1. </w:t>
      </w:r>
      <w:proofErr w:type="spellStart"/>
      <w:r>
        <w:rPr>
          <w:lang w:eastAsia="ja-JP"/>
        </w:rPr>
        <w:t>тулбокс</w:t>
      </w:r>
      <w:proofErr w:type="spellEnd"/>
      <w:r>
        <w:rPr>
          <w:lang w:eastAsia="ja-JP"/>
        </w:rPr>
        <w:t xml:space="preserve"> для </w:t>
      </w:r>
      <w:proofErr w:type="spellStart"/>
      <w:r>
        <w:rPr>
          <w:lang w:eastAsia="ja-JP"/>
        </w:rPr>
        <w:t>эскизирования</w:t>
      </w:r>
      <w:proofErr w:type="spellEnd"/>
      <w:r>
        <w:rPr>
          <w:lang w:eastAsia="ja-JP"/>
        </w:rPr>
        <w:t>: художественные принадлежности, линейка, карандаш, ластик</w:t>
      </w:r>
    </w:p>
    <w:p w:rsidR="004B3A64" w:rsidRPr="002E6773" w:rsidRDefault="00600F52">
      <w:pPr>
        <w:pStyle w:val="1"/>
        <w:rPr>
          <w:lang w:val="ru-RU"/>
        </w:rPr>
      </w:pPr>
      <w:bookmarkStart w:id="14" w:name="_Toc409971276"/>
      <w:bookmarkStart w:id="15" w:name="_Toc451515115"/>
      <w:bookmarkEnd w:id="14"/>
      <w:bookmarkEnd w:id="15"/>
      <w:r>
        <w:rPr>
          <w:rFonts w:ascii="Times New Roman" w:hAnsi="Times New Roman"/>
          <w:lang w:val="ru-RU"/>
        </w:rPr>
        <w:t>4.</w:t>
      </w:r>
      <w:r>
        <w:rPr>
          <w:rFonts w:ascii="Times New Roman" w:hAnsi="Times New Roman"/>
          <w:lang w:val="ru-RU"/>
        </w:rPr>
        <w:tab/>
        <w:t>УПРАВЛЕНИЕ КОМПЕТЕНЦИЕЙ</w:t>
      </w:r>
    </w:p>
    <w:p w:rsidR="004B3A64" w:rsidRDefault="00600F52">
      <w:pPr>
        <w:pStyle w:val="-20"/>
        <w:rPr>
          <w:i/>
          <w:color w:val="4F81BD"/>
        </w:rPr>
      </w:pPr>
      <w:r>
        <w:t xml:space="preserve">4.1 </w:t>
      </w:r>
      <w:r>
        <w:tab/>
        <w:t>Дискуссионный форум</w:t>
      </w:r>
    </w:p>
    <w:p w:rsidR="004B3A64" w:rsidRDefault="00600F52">
      <w:pPr>
        <w:pStyle w:val="afe"/>
      </w:pPr>
      <w:r>
        <w:t>До начала конкурса все обсуждения, обмен сообщениями, сотрудничество и процесс принятия решений по компетенции происходят на дискуссионном форуме, посвященном соответствующей специальности (http://</w:t>
      </w:r>
      <w:r>
        <w:rPr>
          <w:lang w:val="en-US"/>
        </w:rPr>
        <w:t>forum</w:t>
      </w:r>
      <w:r>
        <w:t>.</w:t>
      </w:r>
      <w:proofErr w:type="spellStart"/>
      <w:r>
        <w:t>worldskills</w:t>
      </w:r>
      <w:r>
        <w:rPr>
          <w:lang w:val="en-US"/>
        </w:rPr>
        <w:t>russia</w:t>
      </w:r>
      <w:proofErr w:type="spellEnd"/>
      <w:r>
        <w:t>.</w:t>
      </w:r>
      <w:proofErr w:type="spellStart"/>
      <w:r>
        <w:rPr>
          <w:lang w:val="en-US"/>
        </w:rPr>
        <w:t>ru</w:t>
      </w:r>
      <w:proofErr w:type="spellEnd"/>
      <w:r>
        <w:t xml:space="preserve">). Все решения, принимаемые в отношении какого-либо навыка, имеют силу </w:t>
      </w:r>
      <w:proofErr w:type="gramStart"/>
      <w:r>
        <w:t>лишь</w:t>
      </w:r>
      <w:proofErr w:type="gramEnd"/>
      <w:r>
        <w:t xml:space="preserve"> будучи принятыми на таком форуме. Модератором форума является Главный эксперт </w:t>
      </w:r>
      <w:r>
        <w:rPr>
          <w:lang w:val="en-US"/>
        </w:rPr>
        <w:t>WSR</w:t>
      </w:r>
      <w:r>
        <w:t xml:space="preserve"> (или Эксперт </w:t>
      </w:r>
      <w:r>
        <w:rPr>
          <w:lang w:val="en-US"/>
        </w:rPr>
        <w:t>WSR</w:t>
      </w:r>
      <w:r>
        <w:t xml:space="preserve">, назначенный на этот пост Главным экспертом </w:t>
      </w:r>
      <w:r>
        <w:rPr>
          <w:lang w:val="en-US"/>
        </w:rPr>
        <w:t>WSR</w:t>
      </w:r>
      <w:r>
        <w:t>). Временные рамки для обмена сообщениями и требования к разработке конкурса устанавливаются Правилами конкурса.</w:t>
      </w:r>
    </w:p>
    <w:p w:rsidR="004B3A64" w:rsidRDefault="004B3A64">
      <w:pPr>
        <w:pStyle w:val="10"/>
        <w:jc w:val="both"/>
        <w:rPr>
          <w:color w:val="4F81BD"/>
        </w:rPr>
      </w:pPr>
    </w:p>
    <w:p w:rsidR="004B3A64" w:rsidRDefault="00600F52">
      <w:pPr>
        <w:pStyle w:val="-20"/>
        <w:rPr>
          <w:i/>
        </w:rPr>
      </w:pPr>
      <w:r>
        <w:t>4.2</w:t>
      </w:r>
      <w:r>
        <w:tab/>
        <w:t>Информация для участников конкурса</w:t>
      </w:r>
    </w:p>
    <w:p w:rsidR="004B3A64" w:rsidRDefault="00600F52">
      <w:pPr>
        <w:pStyle w:val="afe"/>
      </w:pPr>
      <w:r>
        <w:t>Всю информацию для зарегистрированных участников конкурса можно получить в Центре для участников (http://www.worldskills.</w:t>
      </w:r>
      <w:proofErr w:type="spellStart"/>
      <w:r>
        <w:rPr>
          <w:lang w:val="en-US"/>
        </w:rPr>
        <w:t>ru</w:t>
      </w:r>
      <w:proofErr w:type="spellEnd"/>
      <w:r>
        <w:t>).</w:t>
      </w:r>
    </w:p>
    <w:p w:rsidR="004B3A64" w:rsidRDefault="004B3A64">
      <w:pPr>
        <w:pStyle w:val="10"/>
        <w:ind w:left="709"/>
        <w:jc w:val="both"/>
        <w:rPr>
          <w:color w:val="4F81BD"/>
        </w:rPr>
      </w:pPr>
    </w:p>
    <w:p w:rsidR="004B3A64" w:rsidRDefault="00600F52">
      <w:pPr>
        <w:pStyle w:val="afe"/>
      </w:pPr>
      <w:r>
        <w:t>Такая информация включает в себя:</w:t>
      </w:r>
    </w:p>
    <w:p w:rsidR="004B3A64" w:rsidRDefault="00600F52">
      <w:pPr>
        <w:pStyle w:val="aff0"/>
        <w:numPr>
          <w:ilvl w:val="0"/>
          <w:numId w:val="1"/>
        </w:numPr>
      </w:pPr>
      <w:r>
        <w:t>Правила конкурса</w:t>
      </w:r>
    </w:p>
    <w:p w:rsidR="004B3A64" w:rsidRDefault="00600F52">
      <w:pPr>
        <w:pStyle w:val="aff0"/>
        <w:numPr>
          <w:ilvl w:val="0"/>
          <w:numId w:val="1"/>
        </w:numPr>
      </w:pPr>
      <w:r>
        <w:t>Технические описания</w:t>
      </w:r>
    </w:p>
    <w:p w:rsidR="004B3A64" w:rsidRDefault="00600F52">
      <w:pPr>
        <w:pStyle w:val="aff0"/>
        <w:numPr>
          <w:ilvl w:val="0"/>
          <w:numId w:val="1"/>
        </w:numPr>
      </w:pPr>
      <w:r>
        <w:t>Конкурсные задания</w:t>
      </w:r>
    </w:p>
    <w:p w:rsidR="004B3A64" w:rsidRDefault="00600F52">
      <w:pPr>
        <w:pStyle w:val="aff0"/>
        <w:numPr>
          <w:ilvl w:val="0"/>
          <w:numId w:val="1"/>
        </w:numPr>
      </w:pPr>
      <w:r>
        <w:t>Другую информацию, относящуюся к конкурсу.</w:t>
      </w:r>
    </w:p>
    <w:p w:rsidR="004B3A64" w:rsidRDefault="004B3A64">
      <w:pPr>
        <w:pStyle w:val="10"/>
        <w:jc w:val="both"/>
        <w:rPr>
          <w:color w:val="000000"/>
        </w:rPr>
      </w:pPr>
    </w:p>
    <w:p w:rsidR="004B3A64" w:rsidRDefault="00600F52">
      <w:pPr>
        <w:pStyle w:val="-20"/>
        <w:rPr>
          <w:i/>
        </w:rPr>
      </w:pPr>
      <w:r>
        <w:t>4.3</w:t>
      </w:r>
      <w:r>
        <w:tab/>
        <w:t>Конкурсные задания</w:t>
      </w:r>
    </w:p>
    <w:p w:rsidR="004B3A64" w:rsidRDefault="00600F52">
      <w:pPr>
        <w:pStyle w:val="afe"/>
      </w:pPr>
      <w:r>
        <w:t xml:space="preserve">Обнародованные конкурсные задания можно получить на сайте </w:t>
      </w:r>
      <w:proofErr w:type="spellStart"/>
      <w:r>
        <w:rPr>
          <w:lang w:val="en-US"/>
        </w:rPr>
        <w:t>worldskills</w:t>
      </w:r>
      <w:proofErr w:type="spellEnd"/>
      <w:r>
        <w:t>.</w:t>
      </w:r>
      <w:proofErr w:type="spellStart"/>
      <w:r>
        <w:rPr>
          <w:lang w:val="en-US"/>
        </w:rPr>
        <w:t>ru</w:t>
      </w:r>
      <w:proofErr w:type="spellEnd"/>
      <w:r>
        <w:t xml:space="preserve"> </w:t>
      </w:r>
    </w:p>
    <w:p w:rsidR="004B3A64" w:rsidRDefault="004B3A64">
      <w:pPr>
        <w:pStyle w:val="10"/>
        <w:jc w:val="both"/>
        <w:rPr>
          <w:b/>
          <w:color w:val="4F81BD"/>
        </w:rPr>
      </w:pPr>
    </w:p>
    <w:p w:rsidR="004B3A64" w:rsidRDefault="00600F52">
      <w:pPr>
        <w:pStyle w:val="-20"/>
        <w:rPr>
          <w:i/>
        </w:rPr>
      </w:pPr>
      <w:r>
        <w:lastRenderedPageBreak/>
        <w:t>4.4</w:t>
      </w:r>
      <w:r>
        <w:tab/>
        <w:t>Текущее руководство</w:t>
      </w:r>
    </w:p>
    <w:p w:rsidR="004B3A64" w:rsidRDefault="00600F52">
      <w:pPr>
        <w:pStyle w:val="afe"/>
      </w:pPr>
      <w:r>
        <w:t>Текущее руководство компетенцией производится Главным экспертом по данной компетенции. Группа управления компетенцией состоит из Председателя жюри, Главного эксперта и Заместителя Главного эксперта. План управления компетенцией разрабатывается за 1 месяц до начала чемпионата, а затем окончательно дорабатывается во время чемпионата совместным решением Экспертов.</w:t>
      </w:r>
    </w:p>
    <w:p w:rsidR="004B3A64" w:rsidRDefault="00600F52">
      <w:pPr>
        <w:pStyle w:val="-10"/>
      </w:pPr>
      <w:bookmarkStart w:id="16" w:name="_Toc409971277"/>
      <w:bookmarkStart w:id="17" w:name="_Toc451515116"/>
      <w:bookmarkEnd w:id="16"/>
      <w:bookmarkEnd w:id="17"/>
      <w:r>
        <w:t>5.</w:t>
      </w:r>
      <w:r>
        <w:tab/>
        <w:t>ОЦЕНКА</w:t>
      </w:r>
    </w:p>
    <w:p w:rsidR="004B3A64" w:rsidRDefault="00600F52">
      <w:pPr>
        <w:pStyle w:val="afe"/>
      </w:pPr>
      <w:r>
        <w:t>В данном разделе описан процесс оценки конкурсного задания / модулей Экспертами. Здесь также указаны характеристики оценок, процедуры и требования к выставлению оценок.</w:t>
      </w:r>
    </w:p>
    <w:p w:rsidR="004B3A64" w:rsidRDefault="004B3A64">
      <w:pPr>
        <w:pStyle w:val="10"/>
        <w:jc w:val="both"/>
        <w:rPr>
          <w:color w:val="000000"/>
        </w:rPr>
      </w:pPr>
    </w:p>
    <w:p w:rsidR="004B3A64" w:rsidRDefault="00600F52">
      <w:pPr>
        <w:pStyle w:val="-20"/>
        <w:rPr>
          <w:i/>
        </w:rPr>
      </w:pPr>
      <w:r>
        <w:t>5.1</w:t>
      </w:r>
      <w:r>
        <w:tab/>
        <w:t>Критерии оценки</w:t>
      </w:r>
    </w:p>
    <w:p w:rsidR="004B3A64" w:rsidRDefault="00600F52">
      <w:pPr>
        <w:pStyle w:val="afe"/>
      </w:pPr>
      <w:r>
        <w:t>В данном разделе приведен пример назначения критериев оценки и количества выставляемых баллов (субъективные и объективные). Общее количество баллов по всем критериям оценки составляет 100.</w:t>
      </w:r>
    </w:p>
    <w:tbl>
      <w:tblPr>
        <w:tblW w:w="10240" w:type="dxa"/>
        <w:tblInd w:w="-2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1E0" w:firstRow="1" w:lastRow="1" w:firstColumn="1" w:lastColumn="1" w:noHBand="0" w:noVBand="0"/>
      </w:tblPr>
      <w:tblGrid>
        <w:gridCol w:w="1094"/>
        <w:gridCol w:w="3265"/>
        <w:gridCol w:w="2051"/>
        <w:gridCol w:w="1843"/>
        <w:gridCol w:w="1987"/>
      </w:tblGrid>
      <w:tr w:rsidR="004B3A64">
        <w:tc>
          <w:tcPr>
            <w:tcW w:w="10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tcMar>
              <w:left w:w="83" w:type="dxa"/>
            </w:tcMar>
          </w:tcPr>
          <w:p w:rsidR="004B3A64" w:rsidRDefault="00600F52">
            <w:pPr>
              <w:pStyle w:val="10"/>
              <w:ind w:hanging="34"/>
              <w:jc w:val="center"/>
              <w:rPr>
                <w:rFonts w:eastAsia="Calibri"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Раздел</w:t>
            </w:r>
          </w:p>
        </w:tc>
        <w:tc>
          <w:tcPr>
            <w:tcW w:w="326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tcMar>
              <w:left w:w="83" w:type="dxa"/>
            </w:tcMar>
          </w:tcPr>
          <w:p w:rsidR="004B3A64" w:rsidRDefault="00600F52">
            <w:pPr>
              <w:pStyle w:val="10"/>
              <w:ind w:hanging="34"/>
              <w:jc w:val="center"/>
              <w:rPr>
                <w:rFonts w:eastAsia="Calibri"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Критерий</w:t>
            </w:r>
          </w:p>
        </w:tc>
        <w:tc>
          <w:tcPr>
            <w:tcW w:w="588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tcMar>
              <w:left w:w="83" w:type="dxa"/>
            </w:tcMar>
          </w:tcPr>
          <w:p w:rsidR="004B3A64" w:rsidRDefault="00600F52">
            <w:pPr>
              <w:pStyle w:val="10"/>
              <w:ind w:hanging="34"/>
              <w:jc w:val="center"/>
              <w:rPr>
                <w:rFonts w:eastAsia="Calibri"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Оценки</w:t>
            </w:r>
          </w:p>
        </w:tc>
      </w:tr>
      <w:tr w:rsidR="004B3A64">
        <w:tc>
          <w:tcPr>
            <w:tcW w:w="109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tcMar>
              <w:left w:w="83" w:type="dxa"/>
            </w:tcMar>
          </w:tcPr>
          <w:p w:rsidR="004B3A64" w:rsidRDefault="004B3A64">
            <w:pPr>
              <w:pStyle w:val="10"/>
              <w:ind w:hanging="34"/>
              <w:jc w:val="center"/>
              <w:rPr>
                <w:rFonts w:eastAsia="Calibri"/>
                <w:b/>
                <w:szCs w:val="22"/>
              </w:rPr>
            </w:pPr>
          </w:p>
        </w:tc>
        <w:tc>
          <w:tcPr>
            <w:tcW w:w="326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tcMar>
              <w:left w:w="83" w:type="dxa"/>
            </w:tcMar>
          </w:tcPr>
          <w:p w:rsidR="004B3A64" w:rsidRDefault="004B3A64">
            <w:pPr>
              <w:pStyle w:val="10"/>
              <w:ind w:hanging="34"/>
              <w:jc w:val="center"/>
              <w:rPr>
                <w:rFonts w:eastAsia="Calibri"/>
                <w:b/>
                <w:szCs w:val="22"/>
              </w:rPr>
            </w:pPr>
          </w:p>
        </w:tc>
        <w:tc>
          <w:tcPr>
            <w:tcW w:w="2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tcMar>
              <w:left w:w="83" w:type="dxa"/>
            </w:tcMar>
          </w:tcPr>
          <w:p w:rsidR="004B3A64" w:rsidRDefault="00600F52">
            <w:pPr>
              <w:pStyle w:val="10"/>
              <w:ind w:hanging="34"/>
              <w:jc w:val="center"/>
            </w:pPr>
            <w:proofErr w:type="spellStart"/>
            <w:r>
              <w:rPr>
                <w:rFonts w:eastAsia="Calibri"/>
                <w:b/>
                <w:szCs w:val="22"/>
              </w:rPr>
              <w:t>Субьективная</w:t>
            </w:r>
            <w:proofErr w:type="spellEnd"/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tcMar>
              <w:left w:w="83" w:type="dxa"/>
            </w:tcMar>
          </w:tcPr>
          <w:p w:rsidR="004B3A64" w:rsidRDefault="00600F52">
            <w:pPr>
              <w:pStyle w:val="10"/>
              <w:ind w:hanging="34"/>
              <w:jc w:val="center"/>
              <w:rPr>
                <w:rFonts w:eastAsia="Calibri"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Объективная</w:t>
            </w:r>
          </w:p>
        </w:tc>
        <w:tc>
          <w:tcPr>
            <w:tcW w:w="1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tcMar>
              <w:left w:w="83" w:type="dxa"/>
            </w:tcMar>
          </w:tcPr>
          <w:p w:rsidR="004B3A64" w:rsidRDefault="00600F52">
            <w:pPr>
              <w:pStyle w:val="10"/>
              <w:ind w:hanging="34"/>
              <w:jc w:val="center"/>
              <w:rPr>
                <w:rFonts w:eastAsia="Calibri"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Общая</w:t>
            </w:r>
          </w:p>
        </w:tc>
      </w:tr>
      <w:tr w:rsidR="004B3A64"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А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Техническое задание</w:t>
            </w:r>
          </w:p>
        </w:tc>
        <w:tc>
          <w:tcPr>
            <w:tcW w:w="2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10</w:t>
            </w:r>
          </w:p>
        </w:tc>
        <w:tc>
          <w:tcPr>
            <w:tcW w:w="1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  <w:lang w:val="en-US"/>
              </w:rPr>
            </w:pPr>
            <w:r>
              <w:rPr>
                <w:rFonts w:eastAsia="Calibri"/>
                <w:szCs w:val="28"/>
                <w:lang w:val="en-US"/>
              </w:rPr>
              <w:t>15</w:t>
            </w:r>
          </w:p>
        </w:tc>
      </w:tr>
      <w:tr w:rsidR="004B3A64"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В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Творческая проработка идеи</w:t>
            </w:r>
          </w:p>
        </w:tc>
        <w:tc>
          <w:tcPr>
            <w:tcW w:w="2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5</w:t>
            </w:r>
          </w:p>
        </w:tc>
        <w:tc>
          <w:tcPr>
            <w:tcW w:w="1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  <w:lang w:val="en-US"/>
              </w:rPr>
            </w:pPr>
            <w:r>
              <w:rPr>
                <w:rFonts w:eastAsia="Calibri"/>
                <w:szCs w:val="28"/>
                <w:lang w:val="en-US"/>
              </w:rPr>
              <w:t>20</w:t>
            </w:r>
          </w:p>
        </w:tc>
      </w:tr>
      <w:tr w:rsidR="004B3A64"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С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3D-скетч проекта</w:t>
            </w:r>
          </w:p>
        </w:tc>
        <w:tc>
          <w:tcPr>
            <w:tcW w:w="2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-</w:t>
            </w:r>
          </w:p>
        </w:tc>
        <w:tc>
          <w:tcPr>
            <w:tcW w:w="1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  <w:lang w:val="en-US"/>
              </w:rPr>
            </w:pPr>
            <w:r>
              <w:rPr>
                <w:rFonts w:eastAsia="Calibri"/>
                <w:szCs w:val="28"/>
                <w:lang w:val="en-US"/>
              </w:rPr>
              <w:t>15</w:t>
            </w:r>
          </w:p>
        </w:tc>
      </w:tr>
      <w:tr w:rsidR="004B3A64"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D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</w:pPr>
            <w:r w:rsidRPr="002E6773">
              <w:rPr>
                <w:rFonts w:eastAsia="Times New Roman"/>
                <w:szCs w:val="28"/>
              </w:rPr>
              <w:t xml:space="preserve"> </w:t>
            </w:r>
            <w:r w:rsidRPr="002E6773">
              <w:rPr>
                <w:rFonts w:eastAsia="Calibri"/>
                <w:szCs w:val="28"/>
              </w:rPr>
              <w:t>3</w:t>
            </w:r>
            <w:r>
              <w:rPr>
                <w:rFonts w:eastAsia="Calibri"/>
                <w:szCs w:val="28"/>
                <w:lang w:val="en-US"/>
              </w:rPr>
              <w:t>D</w:t>
            </w:r>
            <w:r w:rsidRPr="002E6773">
              <w:rPr>
                <w:rFonts w:eastAsia="Calibri"/>
                <w:szCs w:val="28"/>
              </w:rPr>
              <w:t xml:space="preserve">-моделирование проекта </w:t>
            </w:r>
            <w:r>
              <w:rPr>
                <w:rFonts w:eastAsia="Calibri"/>
                <w:szCs w:val="28"/>
              </w:rPr>
              <w:t>и его визуализация</w:t>
            </w:r>
          </w:p>
        </w:tc>
        <w:tc>
          <w:tcPr>
            <w:tcW w:w="2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20</w:t>
            </w:r>
          </w:p>
        </w:tc>
        <w:tc>
          <w:tcPr>
            <w:tcW w:w="1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  <w:lang w:val="en-US"/>
              </w:rPr>
            </w:pPr>
            <w:r>
              <w:rPr>
                <w:rFonts w:eastAsia="Calibri"/>
                <w:szCs w:val="28"/>
                <w:lang w:val="en-US"/>
              </w:rPr>
              <w:t>40</w:t>
            </w:r>
          </w:p>
        </w:tc>
      </w:tr>
      <w:tr w:rsidR="004B3A64"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Е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Защита проекта</w:t>
            </w:r>
          </w:p>
        </w:tc>
        <w:tc>
          <w:tcPr>
            <w:tcW w:w="2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left="-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  <w:lang w:val="en-US"/>
              </w:rPr>
            </w:pPr>
            <w:r>
              <w:rPr>
                <w:rFonts w:eastAsia="Calibri"/>
                <w:szCs w:val="28"/>
                <w:lang w:val="en-US"/>
              </w:rPr>
              <w:t>6</w:t>
            </w:r>
          </w:p>
        </w:tc>
      </w:tr>
      <w:tr w:rsidR="004B3A64"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F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rPr>
                <w:rFonts w:eastAsia="Calibri"/>
                <w:szCs w:val="28"/>
              </w:rPr>
            </w:pPr>
            <w:proofErr w:type="spellStart"/>
            <w:r>
              <w:rPr>
                <w:rFonts w:eastAsia="Calibri"/>
                <w:szCs w:val="28"/>
              </w:rPr>
              <w:t>SoftSkills</w:t>
            </w:r>
            <w:proofErr w:type="spellEnd"/>
          </w:p>
        </w:tc>
        <w:tc>
          <w:tcPr>
            <w:tcW w:w="2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-</w:t>
            </w:r>
          </w:p>
        </w:tc>
        <w:tc>
          <w:tcPr>
            <w:tcW w:w="1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  <w:lang w:val="en-US"/>
              </w:rPr>
            </w:pPr>
            <w:r>
              <w:rPr>
                <w:rFonts w:eastAsia="Calibri"/>
                <w:szCs w:val="28"/>
                <w:lang w:val="en-US"/>
              </w:rPr>
              <w:t>4</w:t>
            </w:r>
          </w:p>
        </w:tc>
      </w:tr>
      <w:tr w:rsidR="004B3A64">
        <w:tc>
          <w:tcPr>
            <w:tcW w:w="43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tcMar>
              <w:left w:w="83" w:type="dxa"/>
            </w:tcMar>
          </w:tcPr>
          <w:p w:rsidR="004B3A64" w:rsidRDefault="00600F52">
            <w:pPr>
              <w:pStyle w:val="10"/>
              <w:ind w:hanging="34"/>
              <w:jc w:val="center"/>
              <w:rPr>
                <w:rFonts w:eastAsia="Calibri"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 xml:space="preserve">Итого = </w:t>
            </w:r>
          </w:p>
        </w:tc>
        <w:tc>
          <w:tcPr>
            <w:tcW w:w="20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tcMar>
              <w:left w:w="83" w:type="dxa"/>
            </w:tcMar>
          </w:tcPr>
          <w:p w:rsidR="004B3A64" w:rsidRDefault="00600F52">
            <w:pPr>
              <w:pStyle w:val="10"/>
              <w:ind w:hanging="34"/>
              <w:jc w:val="center"/>
            </w:pPr>
            <w:r>
              <w:rPr>
                <w:rFonts w:eastAsia="Calibri"/>
                <w:b/>
                <w:szCs w:val="22"/>
              </w:rPr>
              <w:t>50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tcMar>
              <w:left w:w="83" w:type="dxa"/>
            </w:tcMar>
          </w:tcPr>
          <w:p w:rsidR="004B3A64" w:rsidRDefault="00600F52">
            <w:pPr>
              <w:pStyle w:val="10"/>
              <w:ind w:hanging="34"/>
              <w:jc w:val="center"/>
            </w:pPr>
            <w:r>
              <w:rPr>
                <w:rFonts w:eastAsia="Calibri"/>
                <w:b/>
                <w:szCs w:val="22"/>
              </w:rPr>
              <w:t>50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tcMar>
              <w:left w:w="83" w:type="dxa"/>
            </w:tcMar>
          </w:tcPr>
          <w:p w:rsidR="004B3A64" w:rsidRDefault="00600F52">
            <w:pPr>
              <w:pStyle w:val="10"/>
              <w:ind w:hanging="34"/>
              <w:jc w:val="center"/>
              <w:rPr>
                <w:rFonts w:eastAsia="Calibri"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100</w:t>
            </w:r>
          </w:p>
        </w:tc>
      </w:tr>
    </w:tbl>
    <w:p w:rsidR="004B3A64" w:rsidRDefault="004B3A64">
      <w:pPr>
        <w:pStyle w:val="10"/>
        <w:jc w:val="both"/>
        <w:rPr>
          <w:color w:val="000000"/>
        </w:rPr>
      </w:pPr>
    </w:p>
    <w:p w:rsidR="004B3A64" w:rsidRDefault="004B3A64">
      <w:pPr>
        <w:pStyle w:val="10"/>
        <w:jc w:val="both"/>
        <w:rPr>
          <w:color w:val="000000"/>
        </w:rPr>
      </w:pPr>
    </w:p>
    <w:p w:rsidR="004B3A64" w:rsidRDefault="00600F52">
      <w:pPr>
        <w:pStyle w:val="-20"/>
      </w:pPr>
      <w:r>
        <w:t>5.2</w:t>
      </w:r>
      <w:r>
        <w:tab/>
        <w:t>Судейские оценки</w:t>
      </w:r>
    </w:p>
    <w:p w:rsidR="004B3A64" w:rsidRDefault="00600F52">
      <w:pPr>
        <w:pStyle w:val="afe"/>
      </w:pPr>
      <w:r>
        <w:t>Баллы начисляются по шкале от 0 до 3.</w:t>
      </w:r>
    </w:p>
    <w:p w:rsidR="004B3A64" w:rsidRDefault="004B3A64">
      <w:pPr>
        <w:pStyle w:val="10"/>
        <w:jc w:val="both"/>
        <w:rPr>
          <w:color w:val="4F81BD"/>
        </w:rPr>
      </w:pPr>
    </w:p>
    <w:p w:rsidR="004B3A64" w:rsidRDefault="00600F52">
      <w:pPr>
        <w:pStyle w:val="-20"/>
        <w:rPr>
          <w:i/>
        </w:rPr>
      </w:pPr>
      <w:r>
        <w:lastRenderedPageBreak/>
        <w:t>5.3</w:t>
      </w:r>
      <w:r>
        <w:tab/>
        <w:t>Критерии оценки мастерства</w:t>
      </w:r>
    </w:p>
    <w:p w:rsidR="004B3A64" w:rsidRDefault="00600F52">
      <w:pPr>
        <w:pStyle w:val="afe"/>
      </w:pPr>
      <w:r>
        <w:rPr>
          <w:lang w:eastAsia="ja-JP"/>
        </w:rPr>
        <w:t xml:space="preserve">3 группы экспертов начисляют баллы по двум критериям в аспектах по каждому модулю. Конкурсантам предоставят необходимые материалы перед началом каждого этапа конкурса. Конкурсант обязан самостоятельно проверить наличие всех материалов и заданий, предварительно проверенных и подписанных двумя экспертами. </w:t>
      </w:r>
    </w:p>
    <w:p w:rsidR="004B3A64" w:rsidRDefault="00600F52">
      <w:pPr>
        <w:pStyle w:val="-20"/>
      </w:pPr>
      <w:r>
        <w:t>5.4</w:t>
      </w:r>
      <w:r>
        <w:tab/>
        <w:t>Регламент оценки мастерства</w:t>
      </w:r>
    </w:p>
    <w:p w:rsidR="004B3A64" w:rsidRDefault="00600F52">
      <w:pPr>
        <w:pStyle w:val="afe"/>
      </w:pPr>
      <w:r>
        <w:t>Главный эксперт разделяет Экспертов на группы (в зависимости от количества экспертов), так, чтобы в каждой группе присутствовали как опытные участники мероприятий «</w:t>
      </w:r>
      <w:proofErr w:type="spellStart"/>
      <w:r>
        <w:rPr>
          <w:lang w:val="en-US"/>
        </w:rPr>
        <w:t>WorldSkills</w:t>
      </w:r>
      <w:proofErr w:type="spellEnd"/>
      <w:r>
        <w:t>», так и новички.</w:t>
      </w:r>
    </w:p>
    <w:p w:rsidR="004B3A64" w:rsidRDefault="00600F52">
      <w:pPr>
        <w:pStyle w:val="afe"/>
      </w:pPr>
      <w:r>
        <w:t>Каждая группа отвечает за проставление оценок по каждому аспекту одного из четырех модулей конкурсного задания.</w:t>
      </w:r>
    </w:p>
    <w:p w:rsidR="004B3A64" w:rsidRDefault="00600F52">
      <w:pPr>
        <w:pStyle w:val="afe"/>
      </w:pPr>
      <w:r>
        <w:t>Каждый Эксперт проставляет ровно 25% от общей суммы баллов.</w:t>
      </w:r>
    </w:p>
    <w:p w:rsidR="004B3A64" w:rsidRDefault="00600F52">
      <w:pPr>
        <w:pStyle w:val="afe"/>
      </w:pPr>
      <w:r>
        <w:t>В конце каждого дня баллы передаются в АСУС (Автоматизированная система управления соревнованиями).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все руководства по модулю, связанные с заданием, должны предоставляться конкурсанту вместе с самим заданием;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-все эксперты, посещающие конкурс, разделятся на группы</w:t>
      </w:r>
      <w:proofErr w:type="gramStart"/>
      <w:r>
        <w:rPr>
          <w:lang w:eastAsia="ja-JP"/>
        </w:rPr>
        <w:t>;.</w:t>
      </w:r>
      <w:proofErr w:type="gramEnd"/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 xml:space="preserve">эксперты должны использовать единую систему оценки для всех конкурсантов с погрешностью не более 5%; 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для вынесения субъективных оценок экспертов следует разделить на культурно близкие группы;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 xml:space="preserve">задание оценивается строго после выполнения. </w:t>
      </w:r>
    </w:p>
    <w:p w:rsidR="004B3A64" w:rsidRDefault="004B3A64">
      <w:pPr>
        <w:pStyle w:val="10"/>
        <w:jc w:val="both"/>
        <w:rPr>
          <w:b/>
        </w:rPr>
      </w:pPr>
    </w:p>
    <w:p w:rsidR="004B3A64" w:rsidRDefault="00600F52">
      <w:pPr>
        <w:pStyle w:val="10"/>
        <w:jc w:val="both"/>
        <w:rPr>
          <w:b/>
        </w:rPr>
      </w:pPr>
      <w:r>
        <w:br w:type="page"/>
      </w:r>
    </w:p>
    <w:p w:rsidR="004B3A64" w:rsidRDefault="00600F52">
      <w:pPr>
        <w:pStyle w:val="-10"/>
      </w:pPr>
      <w:bookmarkStart w:id="18" w:name="_Toc409971278"/>
      <w:bookmarkStart w:id="19" w:name="_Toc451515117"/>
      <w:bookmarkEnd w:id="18"/>
      <w:bookmarkEnd w:id="19"/>
      <w:r>
        <w:lastRenderedPageBreak/>
        <w:t>6.</w:t>
      </w:r>
      <w:r>
        <w:tab/>
        <w:t>ОТРАСЛЕВЫЕ ТРЕБОВАНИЯ ТЕХНИКИ БЕЗОПАСНОСТИ</w:t>
      </w:r>
    </w:p>
    <w:p w:rsidR="004B3A64" w:rsidRDefault="00600F52">
      <w:pPr>
        <w:pStyle w:val="afe"/>
      </w:pPr>
      <w:r>
        <w:rPr>
          <w:lang w:eastAsia="ja-JP"/>
        </w:rPr>
        <w:t>Соблюдаются в соответствии с законодательством РФ в области здравоохранения и безопасности труда.</w:t>
      </w:r>
    </w:p>
    <w:p w:rsidR="004B3A64" w:rsidRDefault="00600F52">
      <w:pPr>
        <w:pStyle w:val="afe"/>
      </w:pPr>
      <w:r>
        <w:rPr>
          <w:lang w:eastAsia="ja-JP"/>
        </w:rPr>
        <w:t>Конкурсантам рекомендуется делать частые перерывы во избежание перенапряжения глаз.</w:t>
      </w:r>
    </w:p>
    <w:p w:rsidR="004B3A64" w:rsidRDefault="00600F52">
      <w:pPr>
        <w:pStyle w:val="afe"/>
      </w:pPr>
      <w:r>
        <w:rPr>
          <w:lang w:eastAsia="ja-JP"/>
        </w:rPr>
        <w:t>Конкурсантам рекомендуется использовать эргономичные клавиатуры и мыши в случае наличия у них профессиональных заболеваний суставов.</w:t>
      </w:r>
    </w:p>
    <w:p w:rsidR="004B3A64" w:rsidRDefault="00600F52">
      <w:pPr>
        <w:pStyle w:val="10"/>
        <w:jc w:val="both"/>
        <w:rPr>
          <w:color w:val="4F81BD"/>
        </w:rPr>
      </w:pPr>
      <w:r>
        <w:br w:type="page"/>
      </w:r>
    </w:p>
    <w:p w:rsidR="004B3A64" w:rsidRDefault="00600F52">
      <w:pPr>
        <w:pStyle w:val="-10"/>
      </w:pPr>
      <w:bookmarkStart w:id="20" w:name="_Toc409971279"/>
      <w:bookmarkStart w:id="21" w:name="_Toc451515118"/>
      <w:bookmarkEnd w:id="20"/>
      <w:bookmarkEnd w:id="21"/>
      <w:r>
        <w:lastRenderedPageBreak/>
        <w:t>7.</w:t>
      </w:r>
      <w:r>
        <w:tab/>
        <w:t>МАТЕРИАЛЫ И ОБОРУДОВАНИЕ</w:t>
      </w:r>
    </w:p>
    <w:p w:rsidR="004B3A64" w:rsidRDefault="004B3A64">
      <w:pPr>
        <w:pStyle w:val="10"/>
        <w:ind w:left="709"/>
        <w:jc w:val="both"/>
      </w:pPr>
    </w:p>
    <w:p w:rsidR="004B3A64" w:rsidRDefault="00600F52">
      <w:pPr>
        <w:pStyle w:val="-20"/>
      </w:pPr>
      <w:r>
        <w:t>7.1</w:t>
      </w:r>
      <w:r>
        <w:tab/>
        <w:t>Инфраструктурный лист</w:t>
      </w:r>
    </w:p>
    <w:p w:rsidR="004B3A64" w:rsidRDefault="00600F52">
      <w:pPr>
        <w:pStyle w:val="afe"/>
      </w:pPr>
      <w:bookmarkStart w:id="22" w:name="__DdeLink__4770_913892091"/>
      <w:r>
        <w:rPr>
          <w:bCs/>
          <w:color w:val="000000"/>
          <w:lang w:eastAsia="ja-JP"/>
        </w:rPr>
        <w:t>Инфраструктурный лист</w:t>
      </w:r>
      <w:bookmarkEnd w:id="22"/>
      <w:r>
        <w:rPr>
          <w:bCs/>
          <w:color w:val="000000"/>
          <w:lang w:eastAsia="ja-JP"/>
        </w:rPr>
        <w:t xml:space="preserve"> доступен по адресу</w:t>
      </w:r>
      <w:r>
        <w:rPr>
          <w:color w:val="000000"/>
          <w:lang w:eastAsia="ja-JP"/>
        </w:rPr>
        <w:t xml:space="preserve"> (</w:t>
      </w:r>
      <w:hyperlink r:id="rId15">
        <w:r>
          <w:rPr>
            <w:rStyle w:val="-"/>
            <w:vanish/>
            <w:webHidden/>
            <w:lang w:val="en-US" w:eastAsia="ja-JP"/>
          </w:rPr>
          <w:t>http</w:t>
        </w:r>
        <w:r>
          <w:rPr>
            <w:rStyle w:val="-"/>
            <w:lang w:eastAsia="ja-JP"/>
          </w:rPr>
          <w:t>://</w:t>
        </w:r>
        <w:r>
          <w:rPr>
            <w:rStyle w:val="-"/>
            <w:lang w:val="en-US" w:eastAsia="ja-JP"/>
          </w:rPr>
          <w:t>www</w:t>
        </w:r>
        <w:r>
          <w:rPr>
            <w:rStyle w:val="-"/>
            <w:lang w:eastAsia="ja-JP"/>
          </w:rPr>
          <w:t>.</w:t>
        </w:r>
        <w:proofErr w:type="spellStart"/>
        <w:r>
          <w:rPr>
            <w:rStyle w:val="-"/>
            <w:lang w:val="en-US" w:eastAsia="ja-JP"/>
          </w:rPr>
          <w:t>worldskills</w:t>
        </w:r>
        <w:proofErr w:type="spellEnd"/>
        <w:r>
          <w:rPr>
            <w:rStyle w:val="-"/>
            <w:lang w:eastAsia="ja-JP"/>
          </w:rPr>
          <w:t>.</w:t>
        </w:r>
        <w:proofErr w:type="spellStart"/>
        <w:r>
          <w:rPr>
            <w:rStyle w:val="-"/>
            <w:lang w:val="en-US" w:eastAsia="ja-JP"/>
          </w:rPr>
          <w:t>ru</w:t>
        </w:r>
        <w:proofErr w:type="spellEnd"/>
      </w:hyperlink>
      <w:r>
        <w:rPr>
          <w:color w:val="000000"/>
          <w:lang w:eastAsia="ja-JP"/>
        </w:rPr>
        <w:t>).</w:t>
      </w:r>
    </w:p>
    <w:p w:rsidR="004B3A64" w:rsidRDefault="00600F52">
      <w:pPr>
        <w:pStyle w:val="afe"/>
      </w:pPr>
      <w:r>
        <w:rPr>
          <w:bCs/>
          <w:color w:val="000000"/>
          <w:lang w:eastAsia="ja-JP"/>
        </w:rPr>
        <w:t>Инфраструктурный ли</w:t>
      </w:r>
      <w:proofErr w:type="gramStart"/>
      <w:r>
        <w:rPr>
          <w:bCs/>
          <w:color w:val="000000"/>
          <w:lang w:eastAsia="ja-JP"/>
        </w:rPr>
        <w:t>ст</w:t>
      </w:r>
      <w:r>
        <w:rPr>
          <w:color w:val="000000"/>
          <w:lang w:eastAsia="ja-JP"/>
        </w:rPr>
        <w:t xml:space="preserve"> вкл</w:t>
      </w:r>
      <w:proofErr w:type="gramEnd"/>
      <w:r>
        <w:rPr>
          <w:color w:val="000000"/>
          <w:lang w:eastAsia="ja-JP"/>
        </w:rPr>
        <w:t>ючает все, что необходимо для выполнения конкурсных заданий. Организатор конкурса дополняет список точным количеством необходимых материалов, их особенностей, моделей и марок. Инфраструктура, предоставляемая организатором, включена в отдельный список.</w:t>
      </w:r>
    </w:p>
    <w:p w:rsidR="004B3A64" w:rsidRDefault="00600F52">
      <w:pPr>
        <w:pStyle w:val="afe"/>
      </w:pPr>
      <w:r>
        <w:rPr>
          <w:color w:val="000000"/>
          <w:lang w:eastAsia="ja-JP"/>
        </w:rPr>
        <w:t xml:space="preserve">Перед каждым конкурсом эксперты обязаны проверить и скорректировать список, а также согласовать его с техническим директором </w:t>
      </w:r>
      <w:r>
        <w:rPr>
          <w:color w:val="000000"/>
          <w:lang w:val="en-US" w:eastAsia="ja-JP"/>
        </w:rPr>
        <w:t>WSR</w:t>
      </w:r>
      <w:r>
        <w:rPr>
          <w:color w:val="000000"/>
          <w:lang w:eastAsia="ja-JP"/>
        </w:rPr>
        <w:t xml:space="preserve">. </w:t>
      </w:r>
    </w:p>
    <w:p w:rsidR="004B3A64" w:rsidRDefault="00600F52">
      <w:pPr>
        <w:pStyle w:val="afe"/>
      </w:pPr>
      <w:r>
        <w:rPr>
          <w:color w:val="000000"/>
          <w:lang w:eastAsia="ja-JP"/>
        </w:rPr>
        <w:t xml:space="preserve">На каждом конкурсе технический супервайзер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 </w:t>
      </w:r>
    </w:p>
    <w:p w:rsidR="004B3A64" w:rsidRDefault="004B3A64">
      <w:pPr>
        <w:pStyle w:val="10"/>
        <w:jc w:val="both"/>
        <w:rPr>
          <w:b/>
        </w:rPr>
      </w:pPr>
    </w:p>
    <w:p w:rsidR="004B3A64" w:rsidRDefault="00600F52">
      <w:pPr>
        <w:pStyle w:val="-20"/>
      </w:pPr>
      <w:r>
        <w:t>7.2</w:t>
      </w:r>
      <w:r>
        <w:tab/>
        <w:t>Материалы, оборудование и инструменты, которые участники имеют при себе в своем инструментальном ящике</w:t>
      </w:r>
    </w:p>
    <w:p w:rsidR="004B3A64" w:rsidRDefault="00600F52">
      <w:pPr>
        <w:pStyle w:val="afe"/>
      </w:pPr>
      <w:r>
        <w:rPr>
          <w:lang w:eastAsia="ja-JP"/>
        </w:rPr>
        <w:t xml:space="preserve">Конкурсанту разрешается использовать </w:t>
      </w:r>
      <w:proofErr w:type="gramStart"/>
      <w:r>
        <w:rPr>
          <w:lang w:eastAsia="ja-JP"/>
        </w:rPr>
        <w:t>собственные</w:t>
      </w:r>
      <w:proofErr w:type="gramEnd"/>
      <w:r>
        <w:rPr>
          <w:lang w:eastAsia="ja-JP"/>
        </w:rPr>
        <w:t>: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клавиатуру на любом языке. Если конкурсант пользуется своей клавиатурой, и она выходит из строя, организатор предоставляет ему замену;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языковые файлы для клавиатуры;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мышь;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графический планшет;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наушники;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музыку.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стандарты по чертежам</w:t>
      </w:r>
    </w:p>
    <w:p w:rsidR="004B3A64" w:rsidRDefault="00600F52">
      <w:pPr>
        <w:pStyle w:val="afe"/>
      </w:pPr>
      <w:r>
        <w:rPr>
          <w:lang w:eastAsia="ja-JP"/>
        </w:rPr>
        <w:lastRenderedPageBreak/>
        <w:t>Все материалы, принесенные конкурсантами, могут быть проверены экспертами и супервайзерами на наличие внутренних запоминающих устройств. В случае обнаружения материалы будут изыматься.</w:t>
      </w:r>
    </w:p>
    <w:p w:rsidR="004B3A64" w:rsidRDefault="004B3A64">
      <w:pPr>
        <w:pStyle w:val="10"/>
        <w:jc w:val="both"/>
        <w:rPr>
          <w:color w:val="4F81BD"/>
        </w:rPr>
      </w:pPr>
    </w:p>
    <w:p w:rsidR="004B3A64" w:rsidRDefault="00600F52">
      <w:pPr>
        <w:pStyle w:val="-20"/>
        <w:rPr>
          <w:i/>
        </w:rPr>
      </w:pPr>
      <w:r>
        <w:t>7.3</w:t>
      </w:r>
      <w:r>
        <w:tab/>
        <w:t>Материалы, оборудование и инструменты, предоставляемые Экспертами</w:t>
      </w:r>
    </w:p>
    <w:p w:rsidR="004B3A64" w:rsidRDefault="00600F52">
      <w:pPr>
        <w:pStyle w:val="afe"/>
      </w:pPr>
      <w:r>
        <w:t>Не используются.</w:t>
      </w:r>
    </w:p>
    <w:p w:rsidR="004B3A64" w:rsidRDefault="004B3A64">
      <w:pPr>
        <w:pStyle w:val="10"/>
        <w:jc w:val="both"/>
      </w:pPr>
    </w:p>
    <w:p w:rsidR="004B3A64" w:rsidRDefault="00600F52">
      <w:pPr>
        <w:pStyle w:val="-20"/>
        <w:rPr>
          <w:i/>
        </w:rPr>
      </w:pPr>
      <w:r>
        <w:t>7.4</w:t>
      </w:r>
      <w:r>
        <w:tab/>
        <w:t>Материалы и оборудование, запрещенные на площадке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дополнительные программы;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мобильные телефоны;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фото/видео устройства;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карты памяти и другие носители информации;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внутренние устройства памяти в собственном оборудовании.</w:t>
      </w:r>
    </w:p>
    <w:p w:rsidR="004B3A64" w:rsidRDefault="004B3A64">
      <w:pPr>
        <w:pStyle w:val="10"/>
        <w:jc w:val="both"/>
        <w:rPr>
          <w:color w:val="4F81BD"/>
        </w:rPr>
      </w:pPr>
    </w:p>
    <w:p w:rsidR="004B3A64" w:rsidRDefault="00600F52">
      <w:pPr>
        <w:pStyle w:val="-20"/>
        <w:rPr>
          <w:i/>
        </w:rPr>
      </w:pPr>
      <w:r>
        <w:lastRenderedPageBreak/>
        <w:t>7.5</w:t>
      </w:r>
      <w:r>
        <w:tab/>
        <w:t>Примерная схема площадки соревнований в рамках компетенции</w:t>
      </w:r>
    </w:p>
    <w:p w:rsidR="004B3A64" w:rsidRDefault="00600F52">
      <w:pPr>
        <w:pStyle w:val="10"/>
        <w:jc w:val="center"/>
      </w:pPr>
      <w:r>
        <w:rPr>
          <w:noProof/>
          <w:lang w:eastAsia="ru-RU"/>
        </w:rPr>
        <w:drawing>
          <wp:inline distT="0" distB="0" distL="0" distR="0">
            <wp:extent cx="5937250" cy="4198620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A64" w:rsidRDefault="00600F52">
      <w:pPr>
        <w:pStyle w:val="10"/>
        <w:jc w:val="both"/>
      </w:pPr>
      <w:r>
        <w:t xml:space="preserve">ОБЯЗАТЕЛЬНО: для использования ПО </w:t>
      </w:r>
      <w:r>
        <w:rPr>
          <w:lang w:val="en-US"/>
        </w:rPr>
        <w:t>Fusion</w:t>
      </w:r>
      <w:r w:rsidRPr="002E6773">
        <w:t xml:space="preserve">360 </w:t>
      </w:r>
      <w:r>
        <w:t>необходима проводная локальная сеть с доступом к интернету при выполнении  модуля 4.</w:t>
      </w:r>
      <w:r>
        <w:br w:type="page"/>
      </w:r>
    </w:p>
    <w:p w:rsidR="004B3A64" w:rsidRDefault="00600F52">
      <w:pPr>
        <w:pStyle w:val="1"/>
        <w:rPr>
          <w:rFonts w:ascii="Times New Roman" w:hAnsi="Times New Roman"/>
          <w:lang w:val="ru-RU"/>
        </w:rPr>
      </w:pPr>
      <w:bookmarkStart w:id="23" w:name="_Toc409971280"/>
      <w:bookmarkStart w:id="24" w:name="_Toc451515119"/>
      <w:bookmarkEnd w:id="23"/>
      <w:bookmarkEnd w:id="24"/>
      <w:r>
        <w:rPr>
          <w:rFonts w:ascii="Times New Roman" w:hAnsi="Times New Roman"/>
          <w:lang w:val="ru-RU"/>
        </w:rPr>
        <w:lastRenderedPageBreak/>
        <w:t>8.</w:t>
      </w:r>
      <w:r>
        <w:rPr>
          <w:rFonts w:ascii="Times New Roman" w:hAnsi="Times New Roman"/>
          <w:lang w:val="ru-RU"/>
        </w:rPr>
        <w:tab/>
        <w:t>ПРЕДСТАВЛЕНИЕ КОМПЕТЕНЦИИ ПОСЕТИТЕЛЯМ И ЖУРНАЛИСТАМ</w:t>
      </w:r>
    </w:p>
    <w:p w:rsidR="004B3A64" w:rsidRDefault="00600F52">
      <w:pPr>
        <w:pStyle w:val="-20"/>
        <w:rPr>
          <w:i/>
        </w:rPr>
      </w:pPr>
      <w:r>
        <w:t>8.1</w:t>
      </w:r>
      <w:r>
        <w:tab/>
        <w:t>Максимальное вовлечение посетителей и журналистов</w:t>
      </w:r>
    </w:p>
    <w:p w:rsidR="004B3A64" w:rsidRDefault="00600F52">
      <w:pPr>
        <w:pStyle w:val="afe"/>
      </w:pPr>
      <w:r>
        <w:t>Площадка проведения конкурса компетенции Промышленный дизайн (новая компетенция) должна максимизировать вовлечение посетителей и журналистов в процесс:</w:t>
      </w:r>
    </w:p>
    <w:p w:rsidR="004B3A64" w:rsidRDefault="00600F52">
      <w:pPr>
        <w:pStyle w:val="aff0"/>
        <w:numPr>
          <w:ilvl w:val="0"/>
          <w:numId w:val="1"/>
        </w:numPr>
      </w:pPr>
      <w:r>
        <w:t>Предложение попробовать себя в профессии: участок, где зрители и представители прессы могут попробовать себя в компьютерном моделировании</w:t>
      </w:r>
    </w:p>
    <w:p w:rsidR="004B3A64" w:rsidRDefault="00600F52">
      <w:pPr>
        <w:pStyle w:val="aff0"/>
        <w:numPr>
          <w:ilvl w:val="0"/>
          <w:numId w:val="1"/>
        </w:numPr>
      </w:pPr>
      <w:r>
        <w:t>Демонстрационные экраны, показывающие ход работ и информацию об участнике, рекламирующие карьерные перспективы</w:t>
      </w:r>
    </w:p>
    <w:p w:rsidR="004B3A64" w:rsidRDefault="00600F52">
      <w:pPr>
        <w:pStyle w:val="aff0"/>
        <w:numPr>
          <w:ilvl w:val="0"/>
          <w:numId w:val="1"/>
        </w:numPr>
      </w:pPr>
      <w:r>
        <w:t>Текстовые описания конкурсных заданий: размещение чертежа конкурсного задания на всеобщее обозрение</w:t>
      </w:r>
    </w:p>
    <w:p w:rsidR="004B3A64" w:rsidRDefault="00600F52">
      <w:pPr>
        <w:pStyle w:val="aff0"/>
        <w:numPr>
          <w:ilvl w:val="0"/>
          <w:numId w:val="1"/>
        </w:numPr>
      </w:pPr>
      <w:r>
        <w:t>Демонстрация законченных модулей: Результат выполнения каждого из модулей может быть опубликован по завершении оценки.</w:t>
      </w:r>
    </w:p>
    <w:p w:rsidR="004B3A64" w:rsidRDefault="004B3A64">
      <w:pPr>
        <w:pStyle w:val="10"/>
        <w:jc w:val="both"/>
      </w:pPr>
    </w:p>
    <w:p w:rsidR="004B3A64" w:rsidRDefault="00600F52">
      <w:pPr>
        <w:pStyle w:val="-20"/>
      </w:pPr>
      <w:r>
        <w:t>8.2</w:t>
      </w:r>
      <w:r>
        <w:tab/>
      </w:r>
      <w:r>
        <w:tab/>
        <w:t>Экология и эргономика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переработка;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использование экологически безопасных материалов;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использование завершенных проектов на практике;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минимизация печати;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 xml:space="preserve">использование </w:t>
      </w:r>
      <w:r>
        <w:rPr>
          <w:lang w:val="en-US" w:eastAsia="ja-JP"/>
        </w:rPr>
        <w:t>pdf</w:t>
      </w:r>
      <w:r>
        <w:rPr>
          <w:lang w:eastAsia="ja-JP"/>
        </w:rPr>
        <w:t>-файлов и электронных документов в максимальном количестве случаев;</w:t>
      </w:r>
    </w:p>
    <w:p w:rsidR="004B3A64" w:rsidRDefault="00600F52">
      <w:pPr>
        <w:pStyle w:val="aff0"/>
        <w:numPr>
          <w:ilvl w:val="0"/>
          <w:numId w:val="1"/>
        </w:numPr>
      </w:pPr>
      <w:r>
        <w:rPr>
          <w:lang w:eastAsia="ja-JP"/>
        </w:rPr>
        <w:t>сократить количество программ, которые необходимо установить на компьютеры конкурсантов.</w:t>
      </w:r>
    </w:p>
    <w:p w:rsidR="004B3A64" w:rsidRDefault="00600F52">
      <w:pPr>
        <w:pStyle w:val="10"/>
        <w:jc w:val="center"/>
      </w:pPr>
      <w:r>
        <w:br w:type="page"/>
      </w:r>
    </w:p>
    <w:p w:rsidR="004B3A64" w:rsidRDefault="00600F52">
      <w:pPr>
        <w:pStyle w:val="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к Техническому описанию компетенции</w:t>
      </w:r>
    </w:p>
    <w:p w:rsidR="004B3A64" w:rsidRDefault="00600F52">
      <w:pPr>
        <w:pStyle w:val="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Лист функциональной информации</w:t>
      </w:r>
    </w:p>
    <w:p w:rsidR="004B3A64" w:rsidRDefault="00600F52">
      <w:pPr>
        <w:pStyle w:val="10"/>
        <w:jc w:val="center"/>
        <w:rPr>
          <w:b/>
        </w:rPr>
      </w:pPr>
      <w:r>
        <w:rPr>
          <w:b/>
          <w:sz w:val="28"/>
          <w:szCs w:val="28"/>
        </w:rPr>
        <w:t>Компетенция «</w:t>
      </w:r>
      <w:r>
        <w:rPr>
          <w:color w:val="000000"/>
          <w:sz w:val="28"/>
          <w:szCs w:val="28"/>
        </w:rPr>
        <w:t>Промышленный дизайн</w:t>
      </w:r>
      <w:r>
        <w:rPr>
          <w:b/>
          <w:sz w:val="28"/>
          <w:szCs w:val="28"/>
        </w:rPr>
        <w:t>»</w:t>
      </w:r>
    </w:p>
    <w:p w:rsidR="004B3A64" w:rsidRDefault="004B3A64">
      <w:pPr>
        <w:pStyle w:val="10"/>
        <w:jc w:val="center"/>
        <w:rPr>
          <w:b/>
        </w:rPr>
      </w:pPr>
    </w:p>
    <w:tbl>
      <w:tblPr>
        <w:tblW w:w="8946" w:type="dxa"/>
        <w:tblInd w:w="6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959"/>
        <w:gridCol w:w="4141"/>
        <w:gridCol w:w="3846"/>
      </w:tblGrid>
      <w:tr w:rsidR="004B3A64">
        <w:trPr>
          <w:trHeight w:val="300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bottom"/>
          </w:tcPr>
          <w:p w:rsidR="004B3A64" w:rsidRDefault="00600F52">
            <w:pPr>
              <w:pStyle w:val="10"/>
              <w:spacing w:line="240" w:lineRule="auto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line="240" w:lineRule="auto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Название компетенции</w:t>
            </w:r>
          </w:p>
        </w:tc>
        <w:tc>
          <w:tcPr>
            <w:tcW w:w="3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line="240" w:lineRule="auto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Промышленный дизайн</w:t>
            </w:r>
          </w:p>
        </w:tc>
      </w:tr>
      <w:tr w:rsidR="004B3A64">
        <w:trPr>
          <w:trHeight w:val="300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bottom"/>
          </w:tcPr>
          <w:p w:rsidR="004B3A64" w:rsidRDefault="00600F52">
            <w:pPr>
              <w:pStyle w:val="10"/>
              <w:spacing w:line="240" w:lineRule="auto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line="240" w:lineRule="auto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Количество модулей </w:t>
            </w:r>
          </w:p>
        </w:tc>
        <w:tc>
          <w:tcPr>
            <w:tcW w:w="3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line="240" w:lineRule="auto"/>
            </w:pPr>
            <w:r>
              <w:rPr>
                <w:color w:val="000000"/>
                <w:szCs w:val="22"/>
              </w:rPr>
              <w:t>5</w:t>
            </w:r>
          </w:p>
        </w:tc>
      </w:tr>
      <w:tr w:rsidR="004B3A64">
        <w:trPr>
          <w:trHeight w:val="300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bottom"/>
          </w:tcPr>
          <w:p w:rsidR="004B3A64" w:rsidRDefault="00600F52">
            <w:pPr>
              <w:pStyle w:val="10"/>
              <w:spacing w:line="240" w:lineRule="auto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line="240" w:lineRule="auto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Количество модулей WSI</w:t>
            </w:r>
          </w:p>
        </w:tc>
        <w:tc>
          <w:tcPr>
            <w:tcW w:w="3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line="240" w:lineRule="auto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-</w:t>
            </w:r>
          </w:p>
        </w:tc>
      </w:tr>
    </w:tbl>
    <w:p w:rsidR="004B3A64" w:rsidRDefault="004B3A64">
      <w:pPr>
        <w:pStyle w:val="10"/>
        <w:jc w:val="center"/>
        <w:rPr>
          <w:b/>
          <w:szCs w:val="22"/>
        </w:rPr>
      </w:pPr>
    </w:p>
    <w:tbl>
      <w:tblPr>
        <w:tblW w:w="8946" w:type="dxa"/>
        <w:tblInd w:w="6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960"/>
        <w:gridCol w:w="4141"/>
        <w:gridCol w:w="2003"/>
        <w:gridCol w:w="1842"/>
      </w:tblGrid>
      <w:tr w:rsidR="004B3A64">
        <w:trPr>
          <w:trHeight w:val="942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bottom"/>
          </w:tcPr>
          <w:p w:rsidR="004B3A64" w:rsidRDefault="00600F52">
            <w:pPr>
              <w:pStyle w:val="10"/>
              <w:spacing w:line="240" w:lineRule="auto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4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line="240" w:lineRule="auto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Код и название аспекта</w: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line="240" w:lineRule="auto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Количество баллов за модуль</w:t>
            </w:r>
          </w:p>
          <w:p w:rsidR="004B3A64" w:rsidRDefault="00600F52">
            <w:pPr>
              <w:pStyle w:val="10"/>
              <w:spacing w:line="240" w:lineRule="auto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(макс. 100 баллов)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line="240" w:lineRule="auto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Количество баллов WSI</w:t>
            </w:r>
          </w:p>
          <w:p w:rsidR="004B3A64" w:rsidRDefault="00600F52">
            <w:pPr>
              <w:pStyle w:val="10"/>
              <w:spacing w:line="240" w:lineRule="auto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(макс.100 баллов)</w:t>
            </w:r>
          </w:p>
        </w:tc>
      </w:tr>
      <w:tr w:rsidR="004B3A64">
        <w:trPr>
          <w:trHeight w:val="300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bottom"/>
          </w:tcPr>
          <w:p w:rsidR="004B3A64" w:rsidRDefault="00600F52">
            <w:pPr>
              <w:pStyle w:val="10"/>
              <w:spacing w:line="240" w:lineRule="auto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4.1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3A64" w:rsidRDefault="00600F52">
            <w:pPr>
              <w:pStyle w:val="10"/>
              <w:spacing w:after="0" w:line="240" w:lineRule="auto"/>
            </w:pPr>
            <w:r>
              <w:rPr>
                <w:rFonts w:eastAsia="Calibri"/>
                <w:szCs w:val="22"/>
              </w:rPr>
              <w:t>Аспект</w:t>
            </w:r>
            <w:proofErr w:type="gramStart"/>
            <w:r>
              <w:rPr>
                <w:rFonts w:eastAsia="Calibri"/>
                <w:szCs w:val="22"/>
              </w:rPr>
              <w:t xml:space="preserve"> А</w:t>
            </w:r>
            <w:proofErr w:type="gramEnd"/>
            <w:r>
              <w:rPr>
                <w:rFonts w:eastAsia="Calibri"/>
                <w:szCs w:val="22"/>
              </w:rPr>
              <w:t xml:space="preserve"> </w:t>
            </w:r>
          </w:p>
          <w:p w:rsidR="004B3A64" w:rsidRDefault="00600F52">
            <w:pPr>
              <w:pStyle w:val="10"/>
              <w:spacing w:after="0" w:line="240" w:lineRule="auto"/>
              <w:rPr>
                <w:rFonts w:eastAsia="Calibri"/>
                <w:szCs w:val="28"/>
              </w:rPr>
            </w:pPr>
            <w:r>
              <w:rPr>
                <w:rFonts w:eastAsia="Calibri"/>
                <w:szCs w:val="22"/>
              </w:rPr>
              <w:t>Техническое задание</w: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  <w:lang w:val="en-US"/>
              </w:rPr>
            </w:pPr>
            <w:r>
              <w:rPr>
                <w:rFonts w:eastAsia="Calibri"/>
                <w:szCs w:val="28"/>
                <w:lang w:val="en-US"/>
              </w:rPr>
              <w:t>15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-</w:t>
            </w:r>
          </w:p>
        </w:tc>
      </w:tr>
      <w:tr w:rsidR="004B3A64">
        <w:trPr>
          <w:trHeight w:val="300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bottom"/>
          </w:tcPr>
          <w:p w:rsidR="004B3A64" w:rsidRDefault="00600F52">
            <w:pPr>
              <w:pStyle w:val="10"/>
              <w:spacing w:line="240" w:lineRule="auto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4.2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3A64" w:rsidRDefault="00600F52">
            <w:pPr>
              <w:pStyle w:val="10"/>
              <w:spacing w:after="0" w:line="240" w:lineRule="auto"/>
              <w:ind w:hanging="34"/>
            </w:pPr>
            <w:r>
              <w:rPr>
                <w:rFonts w:eastAsia="Calibri"/>
                <w:szCs w:val="22"/>
              </w:rPr>
              <w:t>Аспект</w:t>
            </w:r>
            <w:proofErr w:type="gramStart"/>
            <w:r>
              <w:rPr>
                <w:rFonts w:eastAsia="Calibri"/>
                <w:szCs w:val="22"/>
              </w:rPr>
              <w:t xml:space="preserve"> В</w:t>
            </w:r>
            <w:proofErr w:type="gramEnd"/>
            <w:r>
              <w:rPr>
                <w:rFonts w:eastAsia="Calibri"/>
                <w:szCs w:val="22"/>
              </w:rPr>
              <w:t xml:space="preserve"> </w:t>
            </w:r>
          </w:p>
          <w:p w:rsidR="004B3A64" w:rsidRDefault="00600F52">
            <w:pPr>
              <w:pStyle w:val="10"/>
              <w:spacing w:after="0" w:line="240" w:lineRule="auto"/>
              <w:ind w:hanging="34"/>
              <w:rPr>
                <w:rFonts w:eastAsia="Calibri"/>
                <w:szCs w:val="28"/>
              </w:rPr>
            </w:pPr>
            <w:r>
              <w:rPr>
                <w:rFonts w:eastAsia="Calibri"/>
                <w:szCs w:val="22"/>
              </w:rPr>
              <w:t>Творческая проработка идеи</w: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  <w:lang w:val="en-US"/>
              </w:rPr>
            </w:pPr>
            <w:r>
              <w:rPr>
                <w:rFonts w:eastAsia="Calibri"/>
                <w:szCs w:val="28"/>
                <w:lang w:val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-</w:t>
            </w:r>
          </w:p>
        </w:tc>
      </w:tr>
      <w:tr w:rsidR="004B3A64">
        <w:trPr>
          <w:trHeight w:val="300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bottom"/>
          </w:tcPr>
          <w:p w:rsidR="004B3A64" w:rsidRDefault="00600F52">
            <w:pPr>
              <w:pStyle w:val="10"/>
              <w:spacing w:line="240" w:lineRule="auto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4.3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3A64" w:rsidRDefault="00600F52">
            <w:pPr>
              <w:pStyle w:val="10"/>
              <w:spacing w:after="0" w:line="240" w:lineRule="auto"/>
              <w:ind w:hanging="34"/>
            </w:pPr>
            <w:r>
              <w:rPr>
                <w:rFonts w:eastAsia="Calibri"/>
                <w:szCs w:val="22"/>
              </w:rPr>
              <w:t>Аспект</w:t>
            </w:r>
            <w:proofErr w:type="gramStart"/>
            <w:r>
              <w:rPr>
                <w:rFonts w:eastAsia="Calibri"/>
                <w:szCs w:val="22"/>
              </w:rPr>
              <w:t xml:space="preserve"> С</w:t>
            </w:r>
            <w:proofErr w:type="gramEnd"/>
          </w:p>
          <w:p w:rsidR="004B3A64" w:rsidRDefault="00600F52">
            <w:pPr>
              <w:pStyle w:val="10"/>
              <w:spacing w:after="0" w:line="240" w:lineRule="auto"/>
              <w:ind w:hanging="34"/>
              <w:rPr>
                <w:rFonts w:eastAsia="Calibri"/>
                <w:szCs w:val="28"/>
              </w:rPr>
            </w:pPr>
            <w:r>
              <w:rPr>
                <w:rFonts w:eastAsia="Calibri"/>
                <w:szCs w:val="22"/>
              </w:rPr>
              <w:t>3D-скетч проекта</w: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  <w:lang w:val="en-US"/>
              </w:rPr>
            </w:pPr>
            <w:r>
              <w:rPr>
                <w:rFonts w:eastAsia="Calibri"/>
                <w:szCs w:val="28"/>
                <w:lang w:val="en-US"/>
              </w:rPr>
              <w:t>15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-</w:t>
            </w:r>
          </w:p>
        </w:tc>
      </w:tr>
      <w:tr w:rsidR="004B3A64">
        <w:trPr>
          <w:trHeight w:val="300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bottom"/>
          </w:tcPr>
          <w:p w:rsidR="004B3A64" w:rsidRDefault="00600F52">
            <w:pPr>
              <w:pStyle w:val="10"/>
              <w:spacing w:line="240" w:lineRule="auto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4.4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3A64" w:rsidRDefault="00600F52">
            <w:pPr>
              <w:pStyle w:val="10"/>
              <w:spacing w:after="0" w:line="240" w:lineRule="auto"/>
              <w:ind w:hanging="34"/>
            </w:pPr>
            <w:r>
              <w:rPr>
                <w:rFonts w:eastAsia="Calibri"/>
                <w:szCs w:val="22"/>
              </w:rPr>
              <w:t>Аспект</w:t>
            </w:r>
            <w:r w:rsidRPr="002E6773">
              <w:rPr>
                <w:rFonts w:eastAsia="Calibri"/>
                <w:szCs w:val="22"/>
              </w:rPr>
              <w:t xml:space="preserve"> </w:t>
            </w:r>
            <w:r>
              <w:rPr>
                <w:rFonts w:eastAsia="Calibri"/>
                <w:szCs w:val="22"/>
                <w:lang w:val="en-US"/>
              </w:rPr>
              <w:t>D</w:t>
            </w:r>
          </w:p>
          <w:p w:rsidR="004B3A64" w:rsidRDefault="00600F52">
            <w:pPr>
              <w:pStyle w:val="10"/>
              <w:spacing w:after="0" w:line="240" w:lineRule="auto"/>
              <w:ind w:hanging="34"/>
            </w:pPr>
            <w:r w:rsidRPr="002E6773">
              <w:rPr>
                <w:rFonts w:eastAsia="Calibri"/>
                <w:szCs w:val="28"/>
              </w:rPr>
              <w:t>3</w:t>
            </w:r>
            <w:r>
              <w:rPr>
                <w:rFonts w:eastAsia="Calibri"/>
                <w:szCs w:val="28"/>
                <w:lang w:val="en-US"/>
              </w:rPr>
              <w:t>D</w:t>
            </w:r>
            <w:r w:rsidRPr="002E6773">
              <w:rPr>
                <w:rFonts w:eastAsia="Calibri"/>
                <w:szCs w:val="28"/>
              </w:rPr>
              <w:t xml:space="preserve">-моделирование проекта </w:t>
            </w:r>
            <w:r>
              <w:rPr>
                <w:rFonts w:eastAsia="Calibri"/>
                <w:szCs w:val="28"/>
              </w:rPr>
              <w:t>и его визуализация</w: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  <w:lang w:val="en-US"/>
              </w:rPr>
            </w:pPr>
            <w:r>
              <w:rPr>
                <w:rFonts w:eastAsia="Calibri"/>
                <w:szCs w:val="28"/>
                <w:lang w:val="en-US"/>
              </w:rPr>
              <w:t>40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-</w:t>
            </w:r>
          </w:p>
        </w:tc>
      </w:tr>
      <w:tr w:rsidR="004B3A64">
        <w:trPr>
          <w:trHeight w:val="300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bottom"/>
          </w:tcPr>
          <w:p w:rsidR="004B3A64" w:rsidRDefault="00600F52">
            <w:pPr>
              <w:pStyle w:val="10"/>
              <w:spacing w:line="240" w:lineRule="auto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4.5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3A64" w:rsidRDefault="00600F52">
            <w:pPr>
              <w:pStyle w:val="10"/>
              <w:spacing w:after="0" w:line="240" w:lineRule="auto"/>
              <w:ind w:hanging="34"/>
            </w:pPr>
            <w:r>
              <w:rPr>
                <w:rFonts w:eastAsia="Calibri"/>
                <w:szCs w:val="22"/>
              </w:rPr>
              <w:t>Аспект</w:t>
            </w:r>
            <w:proofErr w:type="gramStart"/>
            <w:r>
              <w:rPr>
                <w:rFonts w:eastAsia="Calibri"/>
                <w:szCs w:val="22"/>
              </w:rPr>
              <w:t xml:space="preserve"> Е</w:t>
            </w:r>
            <w:proofErr w:type="gramEnd"/>
          </w:p>
          <w:p w:rsidR="004B3A64" w:rsidRDefault="00600F52">
            <w:pPr>
              <w:pStyle w:val="10"/>
              <w:spacing w:after="0" w:line="240" w:lineRule="auto"/>
              <w:ind w:hanging="34"/>
            </w:pPr>
            <w:r>
              <w:rPr>
                <w:rFonts w:eastAsia="Calibri"/>
                <w:szCs w:val="28"/>
              </w:rPr>
              <w:t>Защита проекта</w: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  <w:lang w:val="en-US"/>
              </w:rPr>
            </w:pPr>
            <w:r>
              <w:rPr>
                <w:rFonts w:eastAsia="Calibri"/>
                <w:szCs w:val="28"/>
                <w:lang w:val="en-US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4B3A64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</w:p>
        </w:tc>
      </w:tr>
      <w:tr w:rsidR="004B3A64">
        <w:trPr>
          <w:trHeight w:val="300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bottom"/>
          </w:tcPr>
          <w:p w:rsidR="004B3A64" w:rsidRDefault="00600F52">
            <w:pPr>
              <w:pStyle w:val="10"/>
              <w:spacing w:line="240" w:lineRule="auto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4.6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3A64" w:rsidRDefault="00600F52">
            <w:pPr>
              <w:pStyle w:val="10"/>
              <w:spacing w:after="0" w:line="240" w:lineRule="auto"/>
              <w:ind w:hanging="34"/>
            </w:pPr>
            <w:r>
              <w:rPr>
                <w:rFonts w:eastAsia="Calibri"/>
                <w:szCs w:val="22"/>
              </w:rPr>
              <w:t xml:space="preserve">Аспект </w:t>
            </w:r>
            <w:r>
              <w:rPr>
                <w:rFonts w:eastAsia="Calibri"/>
                <w:szCs w:val="22"/>
                <w:lang w:val="en-US"/>
              </w:rPr>
              <w:t>F</w:t>
            </w:r>
          </w:p>
          <w:p w:rsidR="004B3A64" w:rsidRDefault="00600F52">
            <w:pPr>
              <w:pStyle w:val="10"/>
              <w:spacing w:after="0" w:line="240" w:lineRule="auto"/>
              <w:ind w:hanging="34"/>
            </w:pPr>
            <w:proofErr w:type="spellStart"/>
            <w:r>
              <w:rPr>
                <w:rFonts w:eastAsia="Calibri"/>
                <w:szCs w:val="28"/>
              </w:rPr>
              <w:t>SoftSkills</w:t>
            </w:r>
            <w:proofErr w:type="spellEnd"/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  <w:lang w:val="en-US"/>
              </w:rPr>
            </w:pPr>
            <w:r>
              <w:rPr>
                <w:rFonts w:eastAsia="Calibri"/>
                <w:szCs w:val="28"/>
                <w:lang w:val="en-US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4B3A64">
            <w:pPr>
              <w:pStyle w:val="10"/>
              <w:spacing w:after="0"/>
              <w:ind w:hanging="34"/>
              <w:jc w:val="center"/>
              <w:rPr>
                <w:rFonts w:eastAsia="Calibri"/>
                <w:szCs w:val="28"/>
              </w:rPr>
            </w:pPr>
          </w:p>
        </w:tc>
      </w:tr>
    </w:tbl>
    <w:p w:rsidR="004B3A64" w:rsidRDefault="004B3A64">
      <w:pPr>
        <w:pStyle w:val="10"/>
        <w:rPr>
          <w:b/>
          <w:szCs w:val="22"/>
        </w:rPr>
      </w:pPr>
    </w:p>
    <w:tbl>
      <w:tblPr>
        <w:tblW w:w="9022" w:type="dxa"/>
        <w:tblInd w:w="6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913"/>
        <w:gridCol w:w="3957"/>
        <w:gridCol w:w="4152"/>
      </w:tblGrid>
      <w:tr w:rsidR="004B3A64">
        <w:trPr>
          <w:trHeight w:val="855"/>
        </w:trPr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bottom"/>
          </w:tcPr>
          <w:p w:rsidR="004B3A64" w:rsidRDefault="00600F52">
            <w:pPr>
              <w:pStyle w:val="10"/>
              <w:spacing w:line="240" w:lineRule="auto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</w:t>
            </w:r>
          </w:p>
        </w:tc>
        <w:tc>
          <w:tcPr>
            <w:tcW w:w="3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line="240" w:lineRule="auto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Номер модуля</w:t>
            </w:r>
          </w:p>
        </w:tc>
        <w:tc>
          <w:tcPr>
            <w:tcW w:w="4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line="240" w:lineRule="auto"/>
              <w:ind w:right="2246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Необходимые навыки для выполнения модуля</w:t>
            </w:r>
          </w:p>
        </w:tc>
      </w:tr>
      <w:tr w:rsidR="004B3A64">
        <w:trPr>
          <w:trHeight w:val="1072"/>
        </w:trPr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bottom"/>
          </w:tcPr>
          <w:p w:rsidR="004B3A64" w:rsidRDefault="00600F52">
            <w:pPr>
              <w:pStyle w:val="10"/>
              <w:spacing w:line="240" w:lineRule="auto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5.1</w:t>
            </w:r>
          </w:p>
        </w:tc>
        <w:tc>
          <w:tcPr>
            <w:tcW w:w="3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3A64" w:rsidRDefault="00600F52">
            <w:pPr>
              <w:pStyle w:val="10"/>
              <w:spacing w:after="0"/>
              <w:jc w:val="both"/>
            </w:pPr>
            <w:r>
              <w:rPr>
                <w:rFonts w:eastAsia="Calibri"/>
              </w:rPr>
              <w:t xml:space="preserve">Модуль 1: Техническое задание на </w:t>
            </w:r>
            <w:proofErr w:type="spellStart"/>
            <w:r>
              <w:rPr>
                <w:rFonts w:eastAsia="Calibri"/>
              </w:rPr>
              <w:t>редизайн</w:t>
            </w:r>
            <w:proofErr w:type="spellEnd"/>
          </w:p>
        </w:tc>
        <w:tc>
          <w:tcPr>
            <w:tcW w:w="4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line="240" w:lineRule="auto"/>
            </w:pPr>
            <w:r>
              <w:rPr>
                <w:color w:val="000000"/>
              </w:rPr>
              <w:t xml:space="preserve">Участнику необходимо изучить полученный объект и пожелания заказчика. Провести анализ объекта по указанным в задании </w:t>
            </w:r>
            <w:r>
              <w:rPr>
                <w:color w:val="000000"/>
              </w:rPr>
              <w:lastRenderedPageBreak/>
              <w:t>направлениям. Необходимо выявить параметры для улучшения объекта с точки зрения участника и улучшения параметров по заказу клиента. Составить техническое задание.</w:t>
            </w:r>
          </w:p>
        </w:tc>
      </w:tr>
      <w:tr w:rsidR="004B3A64">
        <w:trPr>
          <w:trHeight w:val="846"/>
        </w:trPr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bottom"/>
          </w:tcPr>
          <w:p w:rsidR="004B3A64" w:rsidRDefault="00600F52">
            <w:pPr>
              <w:pStyle w:val="10"/>
              <w:spacing w:line="240" w:lineRule="auto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lastRenderedPageBreak/>
              <w:t> 5.2</w:t>
            </w:r>
          </w:p>
        </w:tc>
        <w:tc>
          <w:tcPr>
            <w:tcW w:w="3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3A64" w:rsidRDefault="00600F52">
            <w:pPr>
              <w:pStyle w:val="10"/>
              <w:spacing w:after="0"/>
              <w:jc w:val="both"/>
            </w:pPr>
            <w:r>
              <w:rPr>
                <w:rFonts w:eastAsia="Calibri"/>
              </w:rPr>
              <w:t>Модуль 2: Творческая проработка идеи</w:t>
            </w:r>
          </w:p>
        </w:tc>
        <w:tc>
          <w:tcPr>
            <w:tcW w:w="4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after="0" w:line="240" w:lineRule="auto"/>
              <w:jc w:val="both"/>
            </w:pPr>
            <w:r>
              <w:rPr>
                <w:color w:val="000000"/>
              </w:rPr>
              <w:t>Участнику необходимо выполнить эскизы в соответствии с Техническим заданием, предложить новое решение объекта. Выполненные эскизы должны быть информативными, раскрывать суть проекта, содержать художественную ценность.</w:t>
            </w:r>
          </w:p>
        </w:tc>
      </w:tr>
      <w:tr w:rsidR="004B3A64">
        <w:trPr>
          <w:trHeight w:val="883"/>
        </w:trPr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bottom"/>
          </w:tcPr>
          <w:p w:rsidR="004B3A64" w:rsidRDefault="00600F52">
            <w:pPr>
              <w:pStyle w:val="10"/>
              <w:spacing w:line="240" w:lineRule="auto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5.3</w:t>
            </w:r>
          </w:p>
        </w:tc>
        <w:tc>
          <w:tcPr>
            <w:tcW w:w="3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:rsidR="004B3A64" w:rsidRDefault="00600F52">
            <w:pPr>
              <w:pStyle w:val="10"/>
              <w:spacing w:after="0"/>
              <w:jc w:val="both"/>
            </w:pPr>
            <w:r>
              <w:rPr>
                <w:rFonts w:eastAsia="Calibri"/>
              </w:rPr>
              <w:t>Модуль 3: 3D-скетч проекта</w:t>
            </w:r>
          </w:p>
        </w:tc>
        <w:tc>
          <w:tcPr>
            <w:tcW w:w="4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bottom"/>
          </w:tcPr>
          <w:p w:rsidR="004B3A64" w:rsidRDefault="00600F52">
            <w:pPr>
              <w:pStyle w:val="10"/>
              <w:spacing w:after="0" w:line="240" w:lineRule="auto"/>
              <w:jc w:val="both"/>
            </w:pPr>
            <w:r>
              <w:rPr>
                <w:color w:val="000000"/>
              </w:rPr>
              <w:t>Участнику необходимо выполнить 3D-модель объекта, отражающую суть проекта, показать технологичность и возможность сборки объекта</w:t>
            </w:r>
          </w:p>
        </w:tc>
      </w:tr>
      <w:tr w:rsidR="004B3A64">
        <w:trPr>
          <w:trHeight w:val="873"/>
        </w:trPr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bottom"/>
          </w:tcPr>
          <w:p w:rsidR="004B3A64" w:rsidRDefault="00600F52">
            <w:pPr>
              <w:pStyle w:val="10"/>
              <w:spacing w:line="240" w:lineRule="auto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5.4</w:t>
            </w:r>
          </w:p>
        </w:tc>
        <w:tc>
          <w:tcPr>
            <w:tcW w:w="3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3A64" w:rsidRDefault="00600F52">
            <w:pPr>
              <w:pStyle w:val="10"/>
              <w:spacing w:after="0"/>
              <w:jc w:val="both"/>
            </w:pPr>
            <w:r>
              <w:rPr>
                <w:rFonts w:eastAsia="Calibri"/>
              </w:rPr>
              <w:t>Модуль 4: 3D-моделирование основы проекта и его визуализация</w:t>
            </w:r>
          </w:p>
        </w:tc>
        <w:tc>
          <w:tcPr>
            <w:tcW w:w="4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spacing w:after="0" w:line="240" w:lineRule="auto"/>
              <w:jc w:val="both"/>
            </w:pPr>
            <w:r>
              <w:rPr>
                <w:color w:val="000000"/>
              </w:rPr>
              <w:t xml:space="preserve">Участнику необходимо выполнить 3D-модель объекта, отражающую суть проекта, показать технологичность и возможность сборки объекта. </w:t>
            </w:r>
            <w:bookmarkStart w:id="25" w:name="__DdeLink__10568_1709358152"/>
            <w:r>
              <w:rPr>
                <w:color w:val="000000"/>
              </w:rPr>
              <w:t xml:space="preserve">В данном модуле задачей участника станет </w:t>
            </w:r>
            <w:bookmarkEnd w:id="25"/>
            <w:r>
              <w:rPr>
                <w:color w:val="000000"/>
              </w:rPr>
              <w:t xml:space="preserve">создание презентационного плаката с использованием </w:t>
            </w:r>
            <w:proofErr w:type="gramStart"/>
            <w:r>
              <w:rPr>
                <w:color w:val="000000"/>
              </w:rPr>
              <w:t>готовых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рендеров</w:t>
            </w:r>
            <w:proofErr w:type="spellEnd"/>
            <w:r>
              <w:rPr>
                <w:color w:val="000000"/>
              </w:rPr>
              <w:t xml:space="preserve"> и сборки из предыдущего модуля.</w:t>
            </w:r>
          </w:p>
        </w:tc>
      </w:tr>
      <w:tr w:rsidR="004B3A64">
        <w:trPr>
          <w:trHeight w:val="842"/>
        </w:trPr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  <w:vAlign w:val="bottom"/>
          </w:tcPr>
          <w:p w:rsidR="004B3A64" w:rsidRDefault="00600F52">
            <w:pPr>
              <w:pStyle w:val="10"/>
              <w:spacing w:line="240" w:lineRule="auto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5.5</w:t>
            </w:r>
          </w:p>
        </w:tc>
        <w:tc>
          <w:tcPr>
            <w:tcW w:w="3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B3A64" w:rsidRDefault="00600F52">
            <w:pPr>
              <w:pStyle w:val="10"/>
              <w:spacing w:after="0"/>
              <w:ind w:firstLine="57"/>
              <w:jc w:val="both"/>
            </w:pPr>
            <w:r>
              <w:rPr>
                <w:rFonts w:eastAsia="Calibri"/>
              </w:rPr>
              <w:t>Модуль 5: Защита проекта</w:t>
            </w:r>
          </w:p>
        </w:tc>
        <w:tc>
          <w:tcPr>
            <w:tcW w:w="4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4B3A64" w:rsidRDefault="00600F52">
            <w:pPr>
              <w:pStyle w:val="10"/>
              <w:tabs>
                <w:tab w:val="left" w:pos="2143"/>
              </w:tabs>
              <w:spacing w:after="0" w:line="240" w:lineRule="auto"/>
              <w:jc w:val="both"/>
            </w:pPr>
            <w:r w:rsidRPr="002E6773">
              <w:rPr>
                <w:color w:val="000000"/>
              </w:rPr>
              <w:t xml:space="preserve">Задачей участника станет разработка и создание презентации выполненного проекта, а также демонстрацию всех выполненных в предыдущие дни модулей. Участнику будет необходимо в отведенное для защиты время рассказать о своем проекте, его идее и ответить на вопросы жюри. </w:t>
            </w:r>
          </w:p>
        </w:tc>
      </w:tr>
    </w:tbl>
    <w:p w:rsidR="004B3A64" w:rsidRDefault="004B3A64">
      <w:pPr>
        <w:pStyle w:val="10"/>
      </w:pPr>
    </w:p>
    <w:sectPr w:rsidR="004B3A64">
      <w:headerReference w:type="default" r:id="rId17"/>
      <w:footerReference w:type="default" r:id="rId18"/>
      <w:headerReference w:type="first" r:id="rId19"/>
      <w:pgSz w:w="11906" w:h="16838"/>
      <w:pgMar w:top="1977" w:right="992" w:bottom="1350" w:left="1080" w:header="283" w:footer="431" w:gutter="0"/>
      <w:pgNumType w:start="2"/>
      <w:cols w:space="720"/>
      <w:formProt w:val="0"/>
      <w:titlePg/>
      <w:docGrid w:linePitch="272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3BC" w:rsidRDefault="00C923BC">
      <w:r>
        <w:separator/>
      </w:r>
    </w:p>
  </w:endnote>
  <w:endnote w:type="continuationSeparator" w:id="0">
    <w:p w:rsidR="00C923BC" w:rsidRDefault="00C92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A64" w:rsidRPr="002E6773" w:rsidRDefault="00600F52">
    <w:pPr>
      <w:pStyle w:val="af8"/>
      <w:rPr>
        <w:lang w:val="ru-RU"/>
      </w:rPr>
    </w:pPr>
    <w:r>
      <w:rPr>
        <w:rFonts w:ascii="Times New Roman" w:hAnsi="Times New Roman"/>
        <w:color w:val="548DD4"/>
        <w:sz w:val="18"/>
        <w:szCs w:val="18"/>
      </w:rPr>
      <w:t>Copyright</w:t>
    </w:r>
    <w:r>
      <w:rPr>
        <w:rFonts w:ascii="Times New Roman" w:hAnsi="Times New Roman"/>
        <w:color w:val="548DD4"/>
        <w:sz w:val="18"/>
        <w:szCs w:val="18"/>
        <w:lang w:val="ru-RU"/>
      </w:rPr>
      <w:t>© Союз «</w:t>
    </w:r>
    <w:proofErr w:type="spellStart"/>
    <w:r>
      <w:rPr>
        <w:rFonts w:ascii="Times New Roman" w:hAnsi="Times New Roman"/>
        <w:color w:val="548DD4"/>
        <w:sz w:val="18"/>
        <w:szCs w:val="18"/>
        <w:lang w:val="ru-RU"/>
      </w:rPr>
      <w:t>Ворлдскиллс</w:t>
    </w:r>
    <w:proofErr w:type="spellEnd"/>
    <w:r>
      <w:rPr>
        <w:rFonts w:ascii="Times New Roman" w:hAnsi="Times New Roman"/>
        <w:color w:val="548DD4"/>
        <w:sz w:val="18"/>
        <w:szCs w:val="18"/>
        <w:lang w:val="ru-RU"/>
      </w:rPr>
      <w:t xml:space="preserve"> Россия»                                                                 Промышленный дизайн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3BC" w:rsidRDefault="00C923BC">
      <w:r>
        <w:separator/>
      </w:r>
    </w:p>
  </w:footnote>
  <w:footnote w:type="continuationSeparator" w:id="0">
    <w:p w:rsidR="00C923BC" w:rsidRDefault="00C923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A64" w:rsidRDefault="004B3A64">
    <w:pPr>
      <w:pStyle w:val="af7"/>
      <w:ind w:left="-238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A64" w:rsidRDefault="004B3A64">
    <w:pPr>
      <w:pStyle w:val="af7"/>
    </w:pPr>
  </w:p>
  <w:p w:rsidR="004B3A64" w:rsidRDefault="00600F52">
    <w:pPr>
      <w:pStyle w:val="af7"/>
      <w:jc w:val="right"/>
    </w:pPr>
    <w:r>
      <w:rPr>
        <w:noProof/>
        <w:lang w:val="ru-RU" w:eastAsia="ru-RU"/>
      </w:rPr>
      <w:drawing>
        <wp:inline distT="0" distB="0" distL="0" distR="0">
          <wp:extent cx="1112520" cy="991870"/>
          <wp:effectExtent l="0" t="0" r="0" b="0"/>
          <wp:docPr id="3" name="Изображение1" descr="logo si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Изображение1" descr="logo sin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991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B3A64" w:rsidRDefault="004B3A64">
    <w:pPr>
      <w:pStyle w:val="af7"/>
      <w:jc w:val="right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A64" w:rsidRDefault="00600F52">
    <w:pPr>
      <w:pStyle w:val="af7"/>
      <w:jc w:val="right"/>
    </w:pPr>
    <w:r>
      <w:rPr>
        <w:noProof/>
        <w:lang w:val="ru-RU" w:eastAsia="ru-RU"/>
      </w:rPr>
      <w:drawing>
        <wp:inline distT="0" distB="0" distL="0" distR="0">
          <wp:extent cx="1337310" cy="1198880"/>
          <wp:effectExtent l="0" t="0" r="0" b="0"/>
          <wp:docPr id="4" name="Рисунок 7" descr="logo si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7" descr="logo sin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37310" cy="1198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50B"/>
    <w:multiLevelType w:val="multilevel"/>
    <w:tmpl w:val="E1249F48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1">
    <w:nsid w:val="06F75D46"/>
    <w:multiLevelType w:val="multilevel"/>
    <w:tmpl w:val="179E833C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2">
    <w:nsid w:val="0D7C7935"/>
    <w:multiLevelType w:val="multilevel"/>
    <w:tmpl w:val="9042A732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</w:lvl>
    <w:lvl w:ilvl="1">
      <w:start w:val="2"/>
      <w:numFmt w:val="decimal"/>
      <w:lvlText w:val="%1.%2"/>
      <w:lvlJc w:val="left"/>
      <w:pPr>
        <w:tabs>
          <w:tab w:val="num" w:pos="405"/>
        </w:tabs>
        <w:ind w:left="405" w:hanging="40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3">
    <w:nsid w:val="118A7CDD"/>
    <w:multiLevelType w:val="multilevel"/>
    <w:tmpl w:val="FC2E2B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18274425"/>
    <w:multiLevelType w:val="multilevel"/>
    <w:tmpl w:val="F40E3F5C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5">
    <w:nsid w:val="21B00E06"/>
    <w:multiLevelType w:val="multilevel"/>
    <w:tmpl w:val="3A288A88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6">
    <w:nsid w:val="4B24622E"/>
    <w:multiLevelType w:val="multilevel"/>
    <w:tmpl w:val="8FB8038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7">
    <w:nsid w:val="760B63DB"/>
    <w:multiLevelType w:val="multilevel"/>
    <w:tmpl w:val="4F2E0912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8">
    <w:nsid w:val="780067B3"/>
    <w:multiLevelType w:val="multilevel"/>
    <w:tmpl w:val="FA36A81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A64"/>
    <w:rsid w:val="002E6773"/>
    <w:rsid w:val="004B3A64"/>
    <w:rsid w:val="00600F52"/>
    <w:rsid w:val="00C923BC"/>
    <w:rsid w:val="00E9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link w:val="11"/>
    <w:qFormat/>
    <w:rsid w:val="00DB46D3"/>
    <w:pPr>
      <w:keepNext/>
      <w:spacing w:before="240" w:after="120"/>
      <w:outlineLvl w:val="0"/>
    </w:pPr>
    <w:rPr>
      <w:rFonts w:ascii="Arial" w:hAnsi="Arial"/>
      <w:b/>
      <w:bCs/>
      <w:caps/>
      <w:color w:val="2C8DE6"/>
      <w:sz w:val="36"/>
      <w:lang w:val="en-GB"/>
    </w:rPr>
  </w:style>
  <w:style w:type="paragraph" w:styleId="2">
    <w:name w:val="heading 2"/>
    <w:basedOn w:val="10"/>
    <w:link w:val="20"/>
    <w:qFormat/>
    <w:rsid w:val="00DB46D3"/>
    <w:pPr>
      <w:keepNext/>
      <w:spacing w:before="240" w:after="120"/>
      <w:outlineLvl w:val="1"/>
    </w:pPr>
    <w:rPr>
      <w:rFonts w:ascii="Arial" w:hAnsi="Arial"/>
      <w:b/>
      <w:sz w:val="28"/>
      <w:lang w:val="en-GB"/>
    </w:rPr>
  </w:style>
  <w:style w:type="paragraph" w:styleId="3">
    <w:name w:val="heading 3"/>
    <w:basedOn w:val="10"/>
    <w:qFormat/>
    <w:rsid w:val="00003441"/>
    <w:pPr>
      <w:keepNext/>
      <w:spacing w:before="120" w:after="0"/>
      <w:outlineLvl w:val="2"/>
    </w:pPr>
    <w:rPr>
      <w:rFonts w:ascii="Arial" w:hAnsi="Arial" w:cs="Arial"/>
      <w:b/>
      <w:bCs/>
      <w:szCs w:val="26"/>
      <w:lang w:val="en-GB"/>
    </w:rPr>
  </w:style>
  <w:style w:type="paragraph" w:styleId="4">
    <w:name w:val="heading 4"/>
    <w:basedOn w:val="10"/>
    <w:qFormat/>
    <w:rsid w:val="00003441"/>
    <w:pPr>
      <w:keepNext/>
      <w:widowControl w:val="0"/>
      <w:snapToGrid w:val="0"/>
      <w:outlineLvl w:val="3"/>
    </w:pPr>
    <w:rPr>
      <w:rFonts w:ascii="Arial" w:hAnsi="Arial"/>
      <w:b/>
      <w:sz w:val="28"/>
      <w:lang w:val="en-AU"/>
    </w:rPr>
  </w:style>
  <w:style w:type="paragraph" w:styleId="5">
    <w:name w:val="heading 5"/>
    <w:basedOn w:val="10"/>
    <w:qFormat/>
    <w:rsid w:val="00003441"/>
    <w:pPr>
      <w:keepNext/>
      <w:widowControl w:val="0"/>
      <w:snapToGrid w:val="0"/>
      <w:jc w:val="both"/>
      <w:outlineLvl w:val="4"/>
    </w:pPr>
    <w:rPr>
      <w:rFonts w:ascii="Arial" w:hAnsi="Arial"/>
      <w:b/>
      <w:bCs/>
      <w:sz w:val="28"/>
      <w:lang w:val="en-GB"/>
    </w:rPr>
  </w:style>
  <w:style w:type="paragraph" w:styleId="6">
    <w:name w:val="heading 6"/>
    <w:basedOn w:val="10"/>
    <w:qFormat/>
    <w:rsid w:val="00003441"/>
    <w:pPr>
      <w:keepNext/>
      <w:widowControl w:val="0"/>
      <w:snapToGrid w:val="0"/>
      <w:spacing w:after="58"/>
      <w:outlineLvl w:val="5"/>
    </w:pPr>
    <w:rPr>
      <w:rFonts w:ascii="Arial" w:hAnsi="Arial"/>
      <w:b/>
      <w:lang w:val="en-AU"/>
    </w:rPr>
  </w:style>
  <w:style w:type="paragraph" w:styleId="7">
    <w:name w:val="heading 7"/>
    <w:basedOn w:val="10"/>
    <w:qFormat/>
    <w:rsid w:val="00003441"/>
    <w:pPr>
      <w:keepNext/>
      <w:widowControl w:val="0"/>
      <w:snapToGrid w:val="0"/>
      <w:jc w:val="both"/>
      <w:outlineLvl w:val="6"/>
    </w:pPr>
    <w:rPr>
      <w:rFonts w:ascii="Arial" w:hAnsi="Arial"/>
      <w:spacing w:val="-3"/>
      <w:sz w:val="28"/>
      <w:lang w:val="en-US"/>
    </w:rPr>
  </w:style>
  <w:style w:type="paragraph" w:styleId="8">
    <w:name w:val="heading 8"/>
    <w:basedOn w:val="10"/>
    <w:qFormat/>
    <w:rsid w:val="00003441"/>
    <w:pPr>
      <w:keepNext/>
      <w:widowControl w:val="0"/>
      <w:snapToGrid w:val="0"/>
      <w:jc w:val="both"/>
      <w:outlineLvl w:val="7"/>
    </w:pPr>
    <w:rPr>
      <w:rFonts w:ascii="Arial" w:hAnsi="Arial"/>
      <w:b/>
      <w:bCs/>
      <w:lang w:val="en-GB"/>
    </w:rPr>
  </w:style>
  <w:style w:type="paragraph" w:styleId="9">
    <w:name w:val="heading 9"/>
    <w:basedOn w:val="10"/>
    <w:qFormat/>
    <w:rsid w:val="00003441"/>
    <w:pPr>
      <w:keepNext/>
      <w:widowControl w:val="0"/>
      <w:ind w:left="360" w:firstLine="360"/>
      <w:jc w:val="both"/>
      <w:outlineLvl w:val="8"/>
    </w:pPr>
    <w:rPr>
      <w:rFonts w:ascii="Arial" w:hAnsi="Arial"/>
      <w:u w:val="single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qFormat/>
    <w:rsid w:val="00A75166"/>
    <w:pPr>
      <w:suppressAutoHyphens/>
      <w:spacing w:after="200" w:line="276" w:lineRule="auto"/>
    </w:pPr>
    <w:rPr>
      <w:rFonts w:eastAsia="DejaVu Sans"/>
      <w:color w:val="00000A"/>
      <w:sz w:val="24"/>
      <w:szCs w:val="24"/>
      <w:lang w:eastAsia="en-US"/>
    </w:rPr>
  </w:style>
  <w:style w:type="character" w:customStyle="1" w:styleId="-">
    <w:name w:val="Интернет-ссылка"/>
    <w:rsid w:val="00A75166"/>
    <w:rPr>
      <w:color w:val="0000FF"/>
      <w:u w:val="single"/>
      <w:lang w:val="ru-RU" w:eastAsia="ru-RU" w:bidi="ru-RU"/>
    </w:rPr>
  </w:style>
  <w:style w:type="character" w:styleId="a3">
    <w:name w:val="page number"/>
    <w:qFormat/>
    <w:rsid w:val="00003441"/>
    <w:rPr>
      <w:rFonts w:ascii="Arial" w:hAnsi="Arial"/>
      <w:sz w:val="16"/>
    </w:rPr>
  </w:style>
  <w:style w:type="character" w:customStyle="1" w:styleId="a4">
    <w:name w:val="Нижний колонтитул Знак"/>
    <w:uiPriority w:val="99"/>
    <w:qFormat/>
    <w:locked/>
    <w:rsid w:val="00003441"/>
    <w:rPr>
      <w:rFonts w:ascii="Arial" w:hAnsi="Arial"/>
      <w:szCs w:val="24"/>
      <w:lang w:val="en-GB" w:eastAsia="en-US" w:bidi="ar-SA"/>
    </w:rPr>
  </w:style>
  <w:style w:type="character" w:customStyle="1" w:styleId="Docsubtitle1Char">
    <w:name w:val="Doc subtitle1 Char"/>
    <w:link w:val="Docsubtitle1"/>
    <w:qFormat/>
    <w:locked/>
    <w:rsid w:val="00003441"/>
    <w:rPr>
      <w:rFonts w:ascii="Arial" w:hAnsi="Arial"/>
      <w:b/>
      <w:sz w:val="28"/>
      <w:szCs w:val="24"/>
      <w:lang w:val="en-GB" w:eastAsia="en-US" w:bidi="ar-SA"/>
    </w:rPr>
  </w:style>
  <w:style w:type="character" w:customStyle="1" w:styleId="a5">
    <w:name w:val="Текст сноски Знак"/>
    <w:basedOn w:val="a0"/>
    <w:qFormat/>
    <w:rsid w:val="00315D92"/>
  </w:style>
  <w:style w:type="character" w:styleId="a6">
    <w:name w:val="footnote reference"/>
    <w:qFormat/>
    <w:rsid w:val="00315D92"/>
    <w:rPr>
      <w:vertAlign w:val="superscript"/>
    </w:rPr>
  </w:style>
  <w:style w:type="character" w:styleId="a7">
    <w:name w:val="FollowedHyperlink"/>
    <w:qFormat/>
    <w:rsid w:val="00854C93"/>
    <w:rPr>
      <w:color w:val="800080"/>
      <w:u w:val="single"/>
    </w:rPr>
  </w:style>
  <w:style w:type="character" w:customStyle="1" w:styleId="a8">
    <w:name w:val="Верхний колонтитул Знак"/>
    <w:uiPriority w:val="99"/>
    <w:qFormat/>
    <w:rsid w:val="00430F51"/>
    <w:rPr>
      <w:rFonts w:ascii="Arial" w:hAnsi="Arial"/>
      <w:szCs w:val="24"/>
      <w:lang w:val="en-GB" w:eastAsia="en-US"/>
    </w:rPr>
  </w:style>
  <w:style w:type="character" w:customStyle="1" w:styleId="a9">
    <w:name w:val="Текст выноски Знак"/>
    <w:qFormat/>
    <w:rsid w:val="00430F51"/>
    <w:rPr>
      <w:rFonts w:ascii="Tahoma" w:hAnsi="Tahoma" w:cs="Tahoma"/>
      <w:sz w:val="16"/>
      <w:szCs w:val="16"/>
    </w:rPr>
  </w:style>
  <w:style w:type="character" w:customStyle="1" w:styleId="aa">
    <w:name w:val="цвет в таблице"/>
    <w:qFormat/>
    <w:rsid w:val="00DE6BFF"/>
    <w:rPr>
      <w:color w:val="2C8DE6"/>
    </w:rPr>
  </w:style>
  <w:style w:type="character" w:customStyle="1" w:styleId="11">
    <w:name w:val="Заголовок 1 Знак"/>
    <w:link w:val="1"/>
    <w:qFormat/>
    <w:rsid w:val="003203F7"/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character" w:customStyle="1" w:styleId="-1">
    <w:name w:val="!Заголовок-1 Знак"/>
    <w:qFormat/>
    <w:rsid w:val="003203F7"/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character" w:customStyle="1" w:styleId="20">
    <w:name w:val="Заголовок 2 Знак"/>
    <w:link w:val="2"/>
    <w:qFormat/>
    <w:rsid w:val="003203F7"/>
    <w:rPr>
      <w:rFonts w:ascii="Arial" w:hAnsi="Arial"/>
      <w:b/>
      <w:sz w:val="28"/>
      <w:szCs w:val="24"/>
      <w:lang w:val="en-GB" w:eastAsia="en-US"/>
    </w:rPr>
  </w:style>
  <w:style w:type="character" w:customStyle="1" w:styleId="-2">
    <w:name w:val="!заголовок-2 Знак"/>
    <w:qFormat/>
    <w:rsid w:val="003203F7"/>
    <w:rPr>
      <w:rFonts w:ascii="Arial" w:hAnsi="Arial"/>
      <w:b/>
      <w:sz w:val="28"/>
      <w:szCs w:val="24"/>
      <w:lang w:val="en-GB" w:eastAsia="en-US"/>
    </w:rPr>
  </w:style>
  <w:style w:type="character" w:customStyle="1" w:styleId="ab">
    <w:name w:val="!Текст Знак"/>
    <w:qFormat/>
    <w:rsid w:val="003203F7"/>
    <w:rPr>
      <w:sz w:val="22"/>
    </w:rPr>
  </w:style>
  <w:style w:type="character" w:customStyle="1" w:styleId="ac">
    <w:name w:val="выделение цвет Знак"/>
    <w:qFormat/>
    <w:rsid w:val="003203F7"/>
    <w:rPr>
      <w:b/>
      <w:color w:val="2C8DE6"/>
      <w:sz w:val="22"/>
      <w:u w:val="single"/>
    </w:rPr>
  </w:style>
  <w:style w:type="character" w:customStyle="1" w:styleId="ad">
    <w:name w:val="!Синий заголовок текста Знак"/>
    <w:qFormat/>
    <w:rsid w:val="003203F7"/>
    <w:rPr>
      <w:b/>
      <w:color w:val="2C8DE6"/>
      <w:sz w:val="22"/>
      <w:u w:val="single"/>
    </w:rPr>
  </w:style>
  <w:style w:type="character" w:customStyle="1" w:styleId="ae">
    <w:name w:val="!Список с точками Знак"/>
    <w:qFormat/>
    <w:rsid w:val="003203F7"/>
    <w:rPr>
      <w:sz w:val="22"/>
    </w:rPr>
  </w:style>
  <w:style w:type="character" w:styleId="af">
    <w:name w:val="Strong"/>
    <w:uiPriority w:val="22"/>
    <w:qFormat/>
    <w:rsid w:val="00A75166"/>
    <w:rPr>
      <w:b/>
      <w:bCs/>
    </w:rPr>
  </w:style>
  <w:style w:type="character" w:customStyle="1" w:styleId="af0">
    <w:name w:val="Базовый Знак"/>
    <w:qFormat/>
    <w:rsid w:val="00A75166"/>
    <w:rPr>
      <w:rFonts w:eastAsia="DejaVu Sans"/>
      <w:sz w:val="24"/>
      <w:szCs w:val="24"/>
      <w:lang w:eastAsia="en-US"/>
    </w:rPr>
  </w:style>
  <w:style w:type="character" w:customStyle="1" w:styleId="12">
    <w:name w:val="1 Знак"/>
    <w:qFormat/>
    <w:rsid w:val="00A75166"/>
    <w:rPr>
      <w:rFonts w:eastAsia="DejaVu Sans"/>
      <w:sz w:val="28"/>
      <w:szCs w:val="28"/>
      <w:lang w:eastAsia="ja-JP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Symbol"/>
    </w:rPr>
  </w:style>
  <w:style w:type="character" w:customStyle="1" w:styleId="ListLabel75">
    <w:name w:val="ListLabel 75"/>
    <w:qFormat/>
    <w:rPr>
      <w:u w:val="none"/>
    </w:rPr>
  </w:style>
  <w:style w:type="character" w:customStyle="1" w:styleId="ListLabel76">
    <w:name w:val="ListLabel 76"/>
    <w:qFormat/>
    <w:rPr>
      <w:u w:val="none"/>
    </w:rPr>
  </w:style>
  <w:style w:type="character" w:customStyle="1" w:styleId="ListLabel77">
    <w:name w:val="ListLabel 77"/>
    <w:qFormat/>
    <w:rPr>
      <w:u w:val="none"/>
    </w:rPr>
  </w:style>
  <w:style w:type="character" w:customStyle="1" w:styleId="ListLabel78">
    <w:name w:val="ListLabel 78"/>
    <w:qFormat/>
    <w:rPr>
      <w:u w:val="none"/>
    </w:rPr>
  </w:style>
  <w:style w:type="character" w:customStyle="1" w:styleId="ListLabel79">
    <w:name w:val="ListLabel 79"/>
    <w:qFormat/>
    <w:rPr>
      <w:u w:val="none"/>
    </w:rPr>
  </w:style>
  <w:style w:type="character" w:customStyle="1" w:styleId="ListLabel80">
    <w:name w:val="ListLabel 80"/>
    <w:qFormat/>
    <w:rPr>
      <w:u w:val="none"/>
    </w:rPr>
  </w:style>
  <w:style w:type="character" w:customStyle="1" w:styleId="ListLabel81">
    <w:name w:val="ListLabel 81"/>
    <w:qFormat/>
    <w:rPr>
      <w:u w:val="none"/>
    </w:rPr>
  </w:style>
  <w:style w:type="character" w:customStyle="1" w:styleId="ListLabel82">
    <w:name w:val="ListLabel 82"/>
    <w:qFormat/>
    <w:rPr>
      <w:u w:val="none"/>
    </w:rPr>
  </w:style>
  <w:style w:type="character" w:customStyle="1" w:styleId="ListLabel83">
    <w:name w:val="ListLabel 83"/>
    <w:qFormat/>
    <w:rPr>
      <w:rFonts w:cs="Symbol"/>
    </w:rPr>
  </w:style>
  <w:style w:type="character" w:customStyle="1" w:styleId="ListLabel84">
    <w:name w:val="ListLabel 84"/>
    <w:qFormat/>
    <w:rPr>
      <w:u w:val="none"/>
    </w:rPr>
  </w:style>
  <w:style w:type="character" w:customStyle="1" w:styleId="ListLabel85">
    <w:name w:val="ListLabel 85"/>
    <w:qFormat/>
    <w:rPr>
      <w:u w:val="none"/>
    </w:rPr>
  </w:style>
  <w:style w:type="character" w:customStyle="1" w:styleId="ListLabel86">
    <w:name w:val="ListLabel 86"/>
    <w:qFormat/>
    <w:rPr>
      <w:u w:val="none"/>
    </w:rPr>
  </w:style>
  <w:style w:type="character" w:customStyle="1" w:styleId="ListLabel87">
    <w:name w:val="ListLabel 87"/>
    <w:qFormat/>
    <w:rPr>
      <w:u w:val="none"/>
    </w:rPr>
  </w:style>
  <w:style w:type="character" w:customStyle="1" w:styleId="ListLabel88">
    <w:name w:val="ListLabel 88"/>
    <w:qFormat/>
    <w:rPr>
      <w:u w:val="none"/>
    </w:rPr>
  </w:style>
  <w:style w:type="character" w:customStyle="1" w:styleId="ListLabel89">
    <w:name w:val="ListLabel 89"/>
    <w:qFormat/>
    <w:rPr>
      <w:u w:val="none"/>
    </w:rPr>
  </w:style>
  <w:style w:type="character" w:customStyle="1" w:styleId="ListLabel90">
    <w:name w:val="ListLabel 90"/>
    <w:qFormat/>
    <w:rPr>
      <w:u w:val="none"/>
    </w:rPr>
  </w:style>
  <w:style w:type="character" w:customStyle="1" w:styleId="ListLabel91">
    <w:name w:val="ListLabel 91"/>
    <w:qFormat/>
    <w:rPr>
      <w:u w:val="none"/>
    </w:rPr>
  </w:style>
  <w:style w:type="character" w:customStyle="1" w:styleId="ListLabel92">
    <w:name w:val="ListLabel 92"/>
    <w:qFormat/>
    <w:rPr>
      <w:rFonts w:cs="Symbol"/>
    </w:rPr>
  </w:style>
  <w:style w:type="character" w:customStyle="1" w:styleId="ListLabel93">
    <w:name w:val="ListLabel 93"/>
    <w:qFormat/>
    <w:rPr>
      <w:u w:val="none"/>
    </w:rPr>
  </w:style>
  <w:style w:type="character" w:customStyle="1" w:styleId="ListLabel94">
    <w:name w:val="ListLabel 94"/>
    <w:qFormat/>
    <w:rPr>
      <w:u w:val="none"/>
    </w:rPr>
  </w:style>
  <w:style w:type="character" w:customStyle="1" w:styleId="ListLabel95">
    <w:name w:val="ListLabel 95"/>
    <w:qFormat/>
    <w:rPr>
      <w:u w:val="none"/>
    </w:rPr>
  </w:style>
  <w:style w:type="character" w:customStyle="1" w:styleId="ListLabel96">
    <w:name w:val="ListLabel 96"/>
    <w:qFormat/>
    <w:rPr>
      <w:u w:val="none"/>
    </w:rPr>
  </w:style>
  <w:style w:type="character" w:customStyle="1" w:styleId="ListLabel97">
    <w:name w:val="ListLabel 97"/>
    <w:qFormat/>
    <w:rPr>
      <w:u w:val="none"/>
    </w:rPr>
  </w:style>
  <w:style w:type="character" w:customStyle="1" w:styleId="ListLabel98">
    <w:name w:val="ListLabel 98"/>
    <w:qFormat/>
    <w:rPr>
      <w:u w:val="none"/>
    </w:rPr>
  </w:style>
  <w:style w:type="character" w:customStyle="1" w:styleId="ListLabel99">
    <w:name w:val="ListLabel 99"/>
    <w:qFormat/>
    <w:rPr>
      <w:u w:val="none"/>
    </w:rPr>
  </w:style>
  <w:style w:type="character" w:customStyle="1" w:styleId="ListLabel100">
    <w:name w:val="ListLabel 100"/>
    <w:qFormat/>
    <w:rPr>
      <w:u w:val="none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u w:val="none"/>
    </w:rPr>
  </w:style>
  <w:style w:type="character" w:customStyle="1" w:styleId="ListLabel103">
    <w:name w:val="ListLabel 103"/>
    <w:qFormat/>
    <w:rPr>
      <w:u w:val="none"/>
    </w:rPr>
  </w:style>
  <w:style w:type="character" w:customStyle="1" w:styleId="ListLabel104">
    <w:name w:val="ListLabel 104"/>
    <w:qFormat/>
    <w:rPr>
      <w:u w:val="none"/>
    </w:rPr>
  </w:style>
  <w:style w:type="character" w:customStyle="1" w:styleId="ListLabel105">
    <w:name w:val="ListLabel 105"/>
    <w:qFormat/>
    <w:rPr>
      <w:u w:val="none"/>
    </w:rPr>
  </w:style>
  <w:style w:type="character" w:customStyle="1" w:styleId="ListLabel106">
    <w:name w:val="ListLabel 106"/>
    <w:qFormat/>
    <w:rPr>
      <w:u w:val="none"/>
    </w:rPr>
  </w:style>
  <w:style w:type="character" w:customStyle="1" w:styleId="ListLabel107">
    <w:name w:val="ListLabel 107"/>
    <w:qFormat/>
    <w:rPr>
      <w:u w:val="none"/>
    </w:rPr>
  </w:style>
  <w:style w:type="character" w:customStyle="1" w:styleId="ListLabel108">
    <w:name w:val="ListLabel 108"/>
    <w:qFormat/>
    <w:rPr>
      <w:u w:val="none"/>
    </w:rPr>
  </w:style>
  <w:style w:type="character" w:customStyle="1" w:styleId="ListLabel109">
    <w:name w:val="ListLabel 109"/>
    <w:qFormat/>
    <w:rPr>
      <w:u w:val="none"/>
    </w:rPr>
  </w:style>
  <w:style w:type="character" w:customStyle="1" w:styleId="af1">
    <w:name w:val="Ссылка указателя"/>
    <w:qFormat/>
  </w:style>
  <w:style w:type="character" w:customStyle="1" w:styleId="ListLabel110">
    <w:name w:val="ListLabel 110"/>
    <w:qFormat/>
    <w:rPr>
      <w:rFonts w:cs="Symbol"/>
      <w:sz w:val="24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Symbol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Symbol"/>
      <w:sz w:val="24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Symbol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Symbol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Wingdings"/>
    </w:rPr>
  </w:style>
  <w:style w:type="character" w:customStyle="1" w:styleId="ListLabel128">
    <w:name w:val="ListLabel 128"/>
    <w:qFormat/>
    <w:rPr>
      <w:rFonts w:cs="Symbol"/>
      <w:sz w:val="24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cs="Symbol"/>
      <w:sz w:val="24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cs="Symbol"/>
      <w:sz w:val="24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Symbol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paragraph" w:customStyle="1" w:styleId="af2">
    <w:name w:val="Заголовок"/>
    <w:basedOn w:val="10"/>
    <w:next w:val="af3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3">
    <w:name w:val="Body Text"/>
    <w:basedOn w:val="10"/>
    <w:semiHidden/>
    <w:rsid w:val="00003441"/>
    <w:pPr>
      <w:widowControl w:val="0"/>
      <w:snapToGrid w:val="0"/>
      <w:jc w:val="both"/>
    </w:pPr>
    <w:rPr>
      <w:rFonts w:ascii="Arial" w:hAnsi="Arial"/>
      <w:lang w:val="en-AU"/>
    </w:rPr>
  </w:style>
  <w:style w:type="paragraph" w:styleId="af4">
    <w:name w:val="List"/>
    <w:basedOn w:val="af3"/>
    <w:rPr>
      <w:rFonts w:cs="Mangal"/>
    </w:rPr>
  </w:style>
  <w:style w:type="paragraph" w:styleId="af5">
    <w:name w:val="caption"/>
    <w:basedOn w:val="10"/>
    <w:qFormat/>
    <w:rsid w:val="00003441"/>
    <w:pPr>
      <w:widowControl w:val="0"/>
      <w:spacing w:before="240" w:after="0"/>
      <w:jc w:val="center"/>
    </w:pPr>
    <w:rPr>
      <w:rFonts w:ascii="Arial" w:hAnsi="Arial"/>
      <w:b/>
      <w:sz w:val="36"/>
      <w:lang w:val="en-AU"/>
    </w:rPr>
  </w:style>
  <w:style w:type="paragraph" w:styleId="af6">
    <w:name w:val="index heading"/>
    <w:basedOn w:val="10"/>
    <w:qFormat/>
    <w:pPr>
      <w:suppressLineNumbers/>
    </w:pPr>
    <w:rPr>
      <w:rFonts w:cs="Mangal"/>
    </w:rPr>
  </w:style>
  <w:style w:type="paragraph" w:styleId="13">
    <w:name w:val="toc 1"/>
    <w:basedOn w:val="10"/>
    <w:link w:val="14"/>
    <w:autoRedefine/>
    <w:uiPriority w:val="39"/>
    <w:qFormat/>
    <w:rsid w:val="00B86D67"/>
    <w:pPr>
      <w:tabs>
        <w:tab w:val="right" w:leader="dot" w:pos="9825"/>
      </w:tabs>
    </w:pPr>
    <w:rPr>
      <w:rFonts w:ascii="Arial" w:hAnsi="Arial"/>
      <w:bCs/>
      <w:szCs w:val="28"/>
      <w:lang w:val="en-AU"/>
    </w:rPr>
  </w:style>
  <w:style w:type="paragraph" w:customStyle="1" w:styleId="numberedlist">
    <w:name w:val="numbered list"/>
    <w:basedOn w:val="bullet"/>
    <w:qFormat/>
    <w:rsid w:val="00003441"/>
  </w:style>
  <w:style w:type="paragraph" w:customStyle="1" w:styleId="bullet">
    <w:name w:val="bullet"/>
    <w:basedOn w:val="10"/>
    <w:qFormat/>
    <w:rsid w:val="00003441"/>
    <w:rPr>
      <w:rFonts w:ascii="Arial" w:hAnsi="Arial"/>
      <w:lang w:val="en-GB"/>
    </w:rPr>
  </w:style>
  <w:style w:type="paragraph" w:styleId="af7">
    <w:name w:val="header"/>
    <w:basedOn w:val="10"/>
    <w:uiPriority w:val="99"/>
    <w:rsid w:val="00003441"/>
    <w:pPr>
      <w:tabs>
        <w:tab w:val="center" w:pos="4153"/>
        <w:tab w:val="right" w:pos="8306"/>
      </w:tabs>
    </w:pPr>
    <w:rPr>
      <w:rFonts w:ascii="Arial" w:hAnsi="Arial"/>
      <w:lang w:val="en-GB"/>
    </w:rPr>
  </w:style>
  <w:style w:type="paragraph" w:styleId="af8">
    <w:name w:val="footer"/>
    <w:basedOn w:val="10"/>
    <w:uiPriority w:val="99"/>
    <w:rsid w:val="00003441"/>
    <w:pPr>
      <w:tabs>
        <w:tab w:val="center" w:pos="4153"/>
        <w:tab w:val="right" w:pos="8306"/>
      </w:tabs>
    </w:pPr>
    <w:rPr>
      <w:rFonts w:ascii="Arial" w:hAnsi="Arial"/>
      <w:lang w:val="en-GB"/>
    </w:rPr>
  </w:style>
  <w:style w:type="paragraph" w:customStyle="1" w:styleId="Docsubtitle1">
    <w:name w:val="Doc subtitle1"/>
    <w:basedOn w:val="10"/>
    <w:link w:val="Docsubtitle1Char"/>
    <w:qFormat/>
    <w:rsid w:val="00003441"/>
    <w:rPr>
      <w:rFonts w:ascii="Arial" w:hAnsi="Arial"/>
      <w:b/>
      <w:sz w:val="28"/>
      <w:lang w:val="en-GB"/>
    </w:rPr>
  </w:style>
  <w:style w:type="paragraph" w:customStyle="1" w:styleId="Docsubtitle2">
    <w:name w:val="Doc subtitle2"/>
    <w:basedOn w:val="10"/>
    <w:qFormat/>
    <w:rsid w:val="00003441"/>
    <w:rPr>
      <w:rFonts w:ascii="Arial" w:hAnsi="Arial"/>
      <w:sz w:val="28"/>
      <w:lang w:val="en-GB"/>
    </w:rPr>
  </w:style>
  <w:style w:type="paragraph" w:customStyle="1" w:styleId="Doctitle">
    <w:name w:val="Doc title"/>
    <w:basedOn w:val="10"/>
    <w:qFormat/>
    <w:rsid w:val="00003441"/>
    <w:rPr>
      <w:rFonts w:ascii="Arial" w:hAnsi="Arial"/>
      <w:b/>
      <w:sz w:val="40"/>
      <w:lang w:val="en-GB"/>
    </w:rPr>
  </w:style>
  <w:style w:type="paragraph" w:styleId="21">
    <w:name w:val="Body Text Indent 2"/>
    <w:basedOn w:val="10"/>
    <w:semiHidden/>
    <w:qFormat/>
    <w:rsid w:val="00003441"/>
    <w:pPr>
      <w:ind w:left="720"/>
    </w:pPr>
    <w:rPr>
      <w:rFonts w:ascii="Arial" w:hAnsi="Arial"/>
      <w:lang w:val="en-US"/>
    </w:rPr>
  </w:style>
  <w:style w:type="paragraph" w:styleId="22">
    <w:name w:val="Body Text 2"/>
    <w:basedOn w:val="10"/>
    <w:semiHidden/>
    <w:qFormat/>
    <w:rsid w:val="00003441"/>
    <w:pPr>
      <w:widowControl w:val="0"/>
      <w:snapToGrid w:val="0"/>
      <w:jc w:val="both"/>
    </w:pPr>
    <w:rPr>
      <w:rFonts w:ascii="Arial" w:hAnsi="Arial"/>
      <w:spacing w:val="-3"/>
      <w:lang w:val="en-US"/>
    </w:rPr>
  </w:style>
  <w:style w:type="paragraph" w:customStyle="1" w:styleId="15">
    <w:name w:val="Абзац списка1"/>
    <w:basedOn w:val="10"/>
    <w:qFormat/>
    <w:rsid w:val="00003441"/>
    <w:pPr>
      <w:ind w:left="720"/>
    </w:pPr>
    <w:rPr>
      <w:rFonts w:ascii="Arial" w:hAnsi="Arial"/>
      <w:lang w:val="en-GB"/>
    </w:rPr>
  </w:style>
  <w:style w:type="paragraph" w:styleId="af9">
    <w:name w:val="footnote text"/>
    <w:basedOn w:val="10"/>
    <w:qFormat/>
    <w:rsid w:val="00315D92"/>
  </w:style>
  <w:style w:type="paragraph" w:styleId="afa">
    <w:name w:val="Balloon Text"/>
    <w:basedOn w:val="10"/>
    <w:qFormat/>
    <w:rsid w:val="00430F51"/>
    <w:rPr>
      <w:rFonts w:ascii="Tahoma" w:hAnsi="Tahoma" w:cs="Tahoma"/>
      <w:sz w:val="16"/>
      <w:szCs w:val="16"/>
    </w:rPr>
  </w:style>
  <w:style w:type="paragraph" w:customStyle="1" w:styleId="afb">
    <w:name w:val="цветной текст"/>
    <w:basedOn w:val="10"/>
    <w:qFormat/>
    <w:rsid w:val="00DB46D3"/>
    <w:pPr>
      <w:jc w:val="both"/>
    </w:pPr>
    <w:rPr>
      <w:color w:val="2C8DE6"/>
    </w:rPr>
  </w:style>
  <w:style w:type="paragraph" w:customStyle="1" w:styleId="538552DCBB0F4C4BB087ED922D6A6322">
    <w:name w:val="538552DCBB0F4C4BB087ED922D6A6322"/>
    <w:qFormat/>
    <w:rsid w:val="00F96EC6"/>
    <w:pPr>
      <w:spacing w:after="200" w:line="276" w:lineRule="auto"/>
    </w:pPr>
    <w:rPr>
      <w:rFonts w:ascii="Calibri" w:hAnsi="Calibri"/>
      <w:color w:val="00000A"/>
      <w:szCs w:val="22"/>
    </w:rPr>
  </w:style>
  <w:style w:type="paragraph" w:customStyle="1" w:styleId="afc">
    <w:name w:val="выделение цвет"/>
    <w:basedOn w:val="10"/>
    <w:qFormat/>
    <w:rsid w:val="00D83915"/>
    <w:pPr>
      <w:jc w:val="both"/>
    </w:pPr>
    <w:rPr>
      <w:b/>
      <w:color w:val="2C8DE6"/>
      <w:u w:val="single"/>
    </w:rPr>
  </w:style>
  <w:style w:type="paragraph" w:styleId="afd">
    <w:name w:val="TOC Heading"/>
    <w:basedOn w:val="1"/>
    <w:uiPriority w:val="39"/>
    <w:semiHidden/>
    <w:unhideWhenUsed/>
    <w:qFormat/>
    <w:rsid w:val="0011786B"/>
    <w:pPr>
      <w:keepLines/>
      <w:spacing w:before="480" w:after="0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3">
    <w:name w:val="toc 2"/>
    <w:basedOn w:val="10"/>
    <w:autoRedefine/>
    <w:uiPriority w:val="39"/>
    <w:qFormat/>
    <w:rsid w:val="0011786B"/>
    <w:pPr>
      <w:ind w:left="220"/>
    </w:pPr>
  </w:style>
  <w:style w:type="paragraph" w:styleId="30">
    <w:name w:val="toc 3"/>
    <w:basedOn w:val="10"/>
    <w:autoRedefine/>
    <w:uiPriority w:val="39"/>
    <w:unhideWhenUsed/>
    <w:qFormat/>
    <w:rsid w:val="0011786B"/>
    <w:pPr>
      <w:spacing w:after="100"/>
      <w:ind w:left="440"/>
    </w:pPr>
    <w:rPr>
      <w:rFonts w:ascii="Calibri" w:hAnsi="Calibri"/>
      <w:szCs w:val="22"/>
    </w:rPr>
  </w:style>
  <w:style w:type="paragraph" w:customStyle="1" w:styleId="-10">
    <w:name w:val="!Заголовок-1"/>
    <w:basedOn w:val="1"/>
    <w:qFormat/>
    <w:rsid w:val="003203F7"/>
    <w:rPr>
      <w:lang w:val="ru-RU"/>
    </w:rPr>
  </w:style>
  <w:style w:type="paragraph" w:customStyle="1" w:styleId="-20">
    <w:name w:val="!заголовок-2"/>
    <w:basedOn w:val="2"/>
    <w:qFormat/>
    <w:rsid w:val="003203F7"/>
    <w:rPr>
      <w:lang w:val="ru-RU"/>
    </w:rPr>
  </w:style>
  <w:style w:type="paragraph" w:customStyle="1" w:styleId="afe">
    <w:name w:val="!Текст"/>
    <w:basedOn w:val="10"/>
    <w:qFormat/>
    <w:rsid w:val="003203F7"/>
    <w:pPr>
      <w:jc w:val="both"/>
    </w:pPr>
  </w:style>
  <w:style w:type="paragraph" w:customStyle="1" w:styleId="aff">
    <w:name w:val="!Синий заголовок текста"/>
    <w:basedOn w:val="afc"/>
    <w:qFormat/>
    <w:rsid w:val="003203F7"/>
  </w:style>
  <w:style w:type="paragraph" w:customStyle="1" w:styleId="aff0">
    <w:name w:val="!Список с точками"/>
    <w:basedOn w:val="10"/>
    <w:qFormat/>
    <w:rsid w:val="003203F7"/>
    <w:pPr>
      <w:jc w:val="both"/>
    </w:pPr>
  </w:style>
  <w:style w:type="paragraph" w:styleId="aff1">
    <w:name w:val="List Paragraph"/>
    <w:basedOn w:val="10"/>
    <w:uiPriority w:val="34"/>
    <w:qFormat/>
    <w:rsid w:val="00AB277E"/>
    <w:pPr>
      <w:ind w:left="720"/>
      <w:contextualSpacing/>
    </w:pPr>
    <w:rPr>
      <w:rFonts w:ascii="Calibri" w:eastAsia="Calibri" w:hAnsi="Calibri"/>
      <w:szCs w:val="22"/>
    </w:rPr>
  </w:style>
  <w:style w:type="paragraph" w:customStyle="1" w:styleId="14">
    <w:name w:val="Оглавление 1 Знак"/>
    <w:basedOn w:val="10"/>
    <w:link w:val="13"/>
    <w:qFormat/>
    <w:rsid w:val="00A75166"/>
    <w:pPr>
      <w:widowControl w:val="0"/>
      <w:tabs>
        <w:tab w:val="left" w:pos="1694"/>
        <w:tab w:val="left" w:pos="2254"/>
        <w:tab w:val="left" w:pos="2814"/>
        <w:tab w:val="left" w:pos="3374"/>
        <w:tab w:val="left" w:pos="3934"/>
        <w:tab w:val="left" w:pos="4494"/>
        <w:tab w:val="left" w:pos="5054"/>
        <w:tab w:val="left" w:pos="5614"/>
        <w:tab w:val="left" w:pos="6174"/>
        <w:tab w:val="left" w:pos="6734"/>
        <w:tab w:val="left" w:pos="7294"/>
        <w:tab w:val="left" w:pos="7854"/>
      </w:tabs>
      <w:spacing w:after="0" w:line="360" w:lineRule="auto"/>
      <w:ind w:left="1134"/>
      <w:jc w:val="both"/>
    </w:pPr>
    <w:rPr>
      <w:sz w:val="28"/>
      <w:szCs w:val="28"/>
      <w:lang w:eastAsia="ja-JP"/>
    </w:rPr>
  </w:style>
  <w:style w:type="paragraph" w:styleId="aff2">
    <w:name w:val="Normal (Web)"/>
    <w:basedOn w:val="10"/>
    <w:uiPriority w:val="99"/>
    <w:semiHidden/>
    <w:unhideWhenUsed/>
    <w:qFormat/>
    <w:rsid w:val="00A75166"/>
    <w:pPr>
      <w:spacing w:beforeAutospacing="1" w:afterAutospacing="1" w:line="240" w:lineRule="auto"/>
    </w:pPr>
  </w:style>
  <w:style w:type="paragraph" w:customStyle="1" w:styleId="aff3">
    <w:name w:val="Содержимое врезки"/>
    <w:basedOn w:val="10"/>
    <w:qFormat/>
  </w:style>
  <w:style w:type="paragraph" w:customStyle="1" w:styleId="aff4">
    <w:name w:val="Содержимое таблицы"/>
    <w:basedOn w:val="10"/>
    <w:qFormat/>
  </w:style>
  <w:style w:type="paragraph" w:customStyle="1" w:styleId="aff5">
    <w:name w:val="Заголовок таблицы"/>
    <w:basedOn w:val="aff4"/>
    <w:qFormat/>
  </w:style>
  <w:style w:type="table" w:styleId="aff6">
    <w:name w:val="Table Grid"/>
    <w:basedOn w:val="a1"/>
    <w:uiPriority w:val="59"/>
    <w:rsid w:val="00F753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link w:val="11"/>
    <w:qFormat/>
    <w:rsid w:val="00DB46D3"/>
    <w:pPr>
      <w:keepNext/>
      <w:spacing w:before="240" w:after="120"/>
      <w:outlineLvl w:val="0"/>
    </w:pPr>
    <w:rPr>
      <w:rFonts w:ascii="Arial" w:hAnsi="Arial"/>
      <w:b/>
      <w:bCs/>
      <w:caps/>
      <w:color w:val="2C8DE6"/>
      <w:sz w:val="36"/>
      <w:lang w:val="en-GB"/>
    </w:rPr>
  </w:style>
  <w:style w:type="paragraph" w:styleId="2">
    <w:name w:val="heading 2"/>
    <w:basedOn w:val="10"/>
    <w:link w:val="20"/>
    <w:qFormat/>
    <w:rsid w:val="00DB46D3"/>
    <w:pPr>
      <w:keepNext/>
      <w:spacing w:before="240" w:after="120"/>
      <w:outlineLvl w:val="1"/>
    </w:pPr>
    <w:rPr>
      <w:rFonts w:ascii="Arial" w:hAnsi="Arial"/>
      <w:b/>
      <w:sz w:val="28"/>
      <w:lang w:val="en-GB"/>
    </w:rPr>
  </w:style>
  <w:style w:type="paragraph" w:styleId="3">
    <w:name w:val="heading 3"/>
    <w:basedOn w:val="10"/>
    <w:qFormat/>
    <w:rsid w:val="00003441"/>
    <w:pPr>
      <w:keepNext/>
      <w:spacing w:before="120" w:after="0"/>
      <w:outlineLvl w:val="2"/>
    </w:pPr>
    <w:rPr>
      <w:rFonts w:ascii="Arial" w:hAnsi="Arial" w:cs="Arial"/>
      <w:b/>
      <w:bCs/>
      <w:szCs w:val="26"/>
      <w:lang w:val="en-GB"/>
    </w:rPr>
  </w:style>
  <w:style w:type="paragraph" w:styleId="4">
    <w:name w:val="heading 4"/>
    <w:basedOn w:val="10"/>
    <w:qFormat/>
    <w:rsid w:val="00003441"/>
    <w:pPr>
      <w:keepNext/>
      <w:widowControl w:val="0"/>
      <w:snapToGrid w:val="0"/>
      <w:outlineLvl w:val="3"/>
    </w:pPr>
    <w:rPr>
      <w:rFonts w:ascii="Arial" w:hAnsi="Arial"/>
      <w:b/>
      <w:sz w:val="28"/>
      <w:lang w:val="en-AU"/>
    </w:rPr>
  </w:style>
  <w:style w:type="paragraph" w:styleId="5">
    <w:name w:val="heading 5"/>
    <w:basedOn w:val="10"/>
    <w:qFormat/>
    <w:rsid w:val="00003441"/>
    <w:pPr>
      <w:keepNext/>
      <w:widowControl w:val="0"/>
      <w:snapToGrid w:val="0"/>
      <w:jc w:val="both"/>
      <w:outlineLvl w:val="4"/>
    </w:pPr>
    <w:rPr>
      <w:rFonts w:ascii="Arial" w:hAnsi="Arial"/>
      <w:b/>
      <w:bCs/>
      <w:sz w:val="28"/>
      <w:lang w:val="en-GB"/>
    </w:rPr>
  </w:style>
  <w:style w:type="paragraph" w:styleId="6">
    <w:name w:val="heading 6"/>
    <w:basedOn w:val="10"/>
    <w:qFormat/>
    <w:rsid w:val="00003441"/>
    <w:pPr>
      <w:keepNext/>
      <w:widowControl w:val="0"/>
      <w:snapToGrid w:val="0"/>
      <w:spacing w:after="58"/>
      <w:outlineLvl w:val="5"/>
    </w:pPr>
    <w:rPr>
      <w:rFonts w:ascii="Arial" w:hAnsi="Arial"/>
      <w:b/>
      <w:lang w:val="en-AU"/>
    </w:rPr>
  </w:style>
  <w:style w:type="paragraph" w:styleId="7">
    <w:name w:val="heading 7"/>
    <w:basedOn w:val="10"/>
    <w:qFormat/>
    <w:rsid w:val="00003441"/>
    <w:pPr>
      <w:keepNext/>
      <w:widowControl w:val="0"/>
      <w:snapToGrid w:val="0"/>
      <w:jc w:val="both"/>
      <w:outlineLvl w:val="6"/>
    </w:pPr>
    <w:rPr>
      <w:rFonts w:ascii="Arial" w:hAnsi="Arial"/>
      <w:spacing w:val="-3"/>
      <w:sz w:val="28"/>
      <w:lang w:val="en-US"/>
    </w:rPr>
  </w:style>
  <w:style w:type="paragraph" w:styleId="8">
    <w:name w:val="heading 8"/>
    <w:basedOn w:val="10"/>
    <w:qFormat/>
    <w:rsid w:val="00003441"/>
    <w:pPr>
      <w:keepNext/>
      <w:widowControl w:val="0"/>
      <w:snapToGrid w:val="0"/>
      <w:jc w:val="both"/>
      <w:outlineLvl w:val="7"/>
    </w:pPr>
    <w:rPr>
      <w:rFonts w:ascii="Arial" w:hAnsi="Arial"/>
      <w:b/>
      <w:bCs/>
      <w:lang w:val="en-GB"/>
    </w:rPr>
  </w:style>
  <w:style w:type="paragraph" w:styleId="9">
    <w:name w:val="heading 9"/>
    <w:basedOn w:val="10"/>
    <w:qFormat/>
    <w:rsid w:val="00003441"/>
    <w:pPr>
      <w:keepNext/>
      <w:widowControl w:val="0"/>
      <w:ind w:left="360" w:firstLine="360"/>
      <w:jc w:val="both"/>
      <w:outlineLvl w:val="8"/>
    </w:pPr>
    <w:rPr>
      <w:rFonts w:ascii="Arial" w:hAnsi="Arial"/>
      <w:u w:val="single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qFormat/>
    <w:rsid w:val="00A75166"/>
    <w:pPr>
      <w:suppressAutoHyphens/>
      <w:spacing w:after="200" w:line="276" w:lineRule="auto"/>
    </w:pPr>
    <w:rPr>
      <w:rFonts w:eastAsia="DejaVu Sans"/>
      <w:color w:val="00000A"/>
      <w:sz w:val="24"/>
      <w:szCs w:val="24"/>
      <w:lang w:eastAsia="en-US"/>
    </w:rPr>
  </w:style>
  <w:style w:type="character" w:customStyle="1" w:styleId="-">
    <w:name w:val="Интернет-ссылка"/>
    <w:rsid w:val="00A75166"/>
    <w:rPr>
      <w:color w:val="0000FF"/>
      <w:u w:val="single"/>
      <w:lang w:val="ru-RU" w:eastAsia="ru-RU" w:bidi="ru-RU"/>
    </w:rPr>
  </w:style>
  <w:style w:type="character" w:styleId="a3">
    <w:name w:val="page number"/>
    <w:qFormat/>
    <w:rsid w:val="00003441"/>
    <w:rPr>
      <w:rFonts w:ascii="Arial" w:hAnsi="Arial"/>
      <w:sz w:val="16"/>
    </w:rPr>
  </w:style>
  <w:style w:type="character" w:customStyle="1" w:styleId="a4">
    <w:name w:val="Нижний колонтитул Знак"/>
    <w:uiPriority w:val="99"/>
    <w:qFormat/>
    <w:locked/>
    <w:rsid w:val="00003441"/>
    <w:rPr>
      <w:rFonts w:ascii="Arial" w:hAnsi="Arial"/>
      <w:szCs w:val="24"/>
      <w:lang w:val="en-GB" w:eastAsia="en-US" w:bidi="ar-SA"/>
    </w:rPr>
  </w:style>
  <w:style w:type="character" w:customStyle="1" w:styleId="Docsubtitle1Char">
    <w:name w:val="Doc subtitle1 Char"/>
    <w:link w:val="Docsubtitle1"/>
    <w:qFormat/>
    <w:locked/>
    <w:rsid w:val="00003441"/>
    <w:rPr>
      <w:rFonts w:ascii="Arial" w:hAnsi="Arial"/>
      <w:b/>
      <w:sz w:val="28"/>
      <w:szCs w:val="24"/>
      <w:lang w:val="en-GB" w:eastAsia="en-US" w:bidi="ar-SA"/>
    </w:rPr>
  </w:style>
  <w:style w:type="character" w:customStyle="1" w:styleId="a5">
    <w:name w:val="Текст сноски Знак"/>
    <w:basedOn w:val="a0"/>
    <w:qFormat/>
    <w:rsid w:val="00315D92"/>
  </w:style>
  <w:style w:type="character" w:styleId="a6">
    <w:name w:val="footnote reference"/>
    <w:qFormat/>
    <w:rsid w:val="00315D92"/>
    <w:rPr>
      <w:vertAlign w:val="superscript"/>
    </w:rPr>
  </w:style>
  <w:style w:type="character" w:styleId="a7">
    <w:name w:val="FollowedHyperlink"/>
    <w:qFormat/>
    <w:rsid w:val="00854C93"/>
    <w:rPr>
      <w:color w:val="800080"/>
      <w:u w:val="single"/>
    </w:rPr>
  </w:style>
  <w:style w:type="character" w:customStyle="1" w:styleId="a8">
    <w:name w:val="Верхний колонтитул Знак"/>
    <w:uiPriority w:val="99"/>
    <w:qFormat/>
    <w:rsid w:val="00430F51"/>
    <w:rPr>
      <w:rFonts w:ascii="Arial" w:hAnsi="Arial"/>
      <w:szCs w:val="24"/>
      <w:lang w:val="en-GB" w:eastAsia="en-US"/>
    </w:rPr>
  </w:style>
  <w:style w:type="character" w:customStyle="1" w:styleId="a9">
    <w:name w:val="Текст выноски Знак"/>
    <w:qFormat/>
    <w:rsid w:val="00430F51"/>
    <w:rPr>
      <w:rFonts w:ascii="Tahoma" w:hAnsi="Tahoma" w:cs="Tahoma"/>
      <w:sz w:val="16"/>
      <w:szCs w:val="16"/>
    </w:rPr>
  </w:style>
  <w:style w:type="character" w:customStyle="1" w:styleId="aa">
    <w:name w:val="цвет в таблице"/>
    <w:qFormat/>
    <w:rsid w:val="00DE6BFF"/>
    <w:rPr>
      <w:color w:val="2C8DE6"/>
    </w:rPr>
  </w:style>
  <w:style w:type="character" w:customStyle="1" w:styleId="11">
    <w:name w:val="Заголовок 1 Знак"/>
    <w:link w:val="1"/>
    <w:qFormat/>
    <w:rsid w:val="003203F7"/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character" w:customStyle="1" w:styleId="-1">
    <w:name w:val="!Заголовок-1 Знак"/>
    <w:qFormat/>
    <w:rsid w:val="003203F7"/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character" w:customStyle="1" w:styleId="20">
    <w:name w:val="Заголовок 2 Знак"/>
    <w:link w:val="2"/>
    <w:qFormat/>
    <w:rsid w:val="003203F7"/>
    <w:rPr>
      <w:rFonts w:ascii="Arial" w:hAnsi="Arial"/>
      <w:b/>
      <w:sz w:val="28"/>
      <w:szCs w:val="24"/>
      <w:lang w:val="en-GB" w:eastAsia="en-US"/>
    </w:rPr>
  </w:style>
  <w:style w:type="character" w:customStyle="1" w:styleId="-2">
    <w:name w:val="!заголовок-2 Знак"/>
    <w:qFormat/>
    <w:rsid w:val="003203F7"/>
    <w:rPr>
      <w:rFonts w:ascii="Arial" w:hAnsi="Arial"/>
      <w:b/>
      <w:sz w:val="28"/>
      <w:szCs w:val="24"/>
      <w:lang w:val="en-GB" w:eastAsia="en-US"/>
    </w:rPr>
  </w:style>
  <w:style w:type="character" w:customStyle="1" w:styleId="ab">
    <w:name w:val="!Текст Знак"/>
    <w:qFormat/>
    <w:rsid w:val="003203F7"/>
    <w:rPr>
      <w:sz w:val="22"/>
    </w:rPr>
  </w:style>
  <w:style w:type="character" w:customStyle="1" w:styleId="ac">
    <w:name w:val="выделение цвет Знак"/>
    <w:qFormat/>
    <w:rsid w:val="003203F7"/>
    <w:rPr>
      <w:b/>
      <w:color w:val="2C8DE6"/>
      <w:sz w:val="22"/>
      <w:u w:val="single"/>
    </w:rPr>
  </w:style>
  <w:style w:type="character" w:customStyle="1" w:styleId="ad">
    <w:name w:val="!Синий заголовок текста Знак"/>
    <w:qFormat/>
    <w:rsid w:val="003203F7"/>
    <w:rPr>
      <w:b/>
      <w:color w:val="2C8DE6"/>
      <w:sz w:val="22"/>
      <w:u w:val="single"/>
    </w:rPr>
  </w:style>
  <w:style w:type="character" w:customStyle="1" w:styleId="ae">
    <w:name w:val="!Список с точками Знак"/>
    <w:qFormat/>
    <w:rsid w:val="003203F7"/>
    <w:rPr>
      <w:sz w:val="22"/>
    </w:rPr>
  </w:style>
  <w:style w:type="character" w:styleId="af">
    <w:name w:val="Strong"/>
    <w:uiPriority w:val="22"/>
    <w:qFormat/>
    <w:rsid w:val="00A75166"/>
    <w:rPr>
      <w:b/>
      <w:bCs/>
    </w:rPr>
  </w:style>
  <w:style w:type="character" w:customStyle="1" w:styleId="af0">
    <w:name w:val="Базовый Знак"/>
    <w:qFormat/>
    <w:rsid w:val="00A75166"/>
    <w:rPr>
      <w:rFonts w:eastAsia="DejaVu Sans"/>
      <w:sz w:val="24"/>
      <w:szCs w:val="24"/>
      <w:lang w:eastAsia="en-US"/>
    </w:rPr>
  </w:style>
  <w:style w:type="character" w:customStyle="1" w:styleId="12">
    <w:name w:val="1 Знак"/>
    <w:qFormat/>
    <w:rsid w:val="00A75166"/>
    <w:rPr>
      <w:rFonts w:eastAsia="DejaVu Sans"/>
      <w:sz w:val="28"/>
      <w:szCs w:val="28"/>
      <w:lang w:eastAsia="ja-JP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Symbol"/>
    </w:rPr>
  </w:style>
  <w:style w:type="character" w:customStyle="1" w:styleId="ListLabel75">
    <w:name w:val="ListLabel 75"/>
    <w:qFormat/>
    <w:rPr>
      <w:u w:val="none"/>
    </w:rPr>
  </w:style>
  <w:style w:type="character" w:customStyle="1" w:styleId="ListLabel76">
    <w:name w:val="ListLabel 76"/>
    <w:qFormat/>
    <w:rPr>
      <w:u w:val="none"/>
    </w:rPr>
  </w:style>
  <w:style w:type="character" w:customStyle="1" w:styleId="ListLabel77">
    <w:name w:val="ListLabel 77"/>
    <w:qFormat/>
    <w:rPr>
      <w:u w:val="none"/>
    </w:rPr>
  </w:style>
  <w:style w:type="character" w:customStyle="1" w:styleId="ListLabel78">
    <w:name w:val="ListLabel 78"/>
    <w:qFormat/>
    <w:rPr>
      <w:u w:val="none"/>
    </w:rPr>
  </w:style>
  <w:style w:type="character" w:customStyle="1" w:styleId="ListLabel79">
    <w:name w:val="ListLabel 79"/>
    <w:qFormat/>
    <w:rPr>
      <w:u w:val="none"/>
    </w:rPr>
  </w:style>
  <w:style w:type="character" w:customStyle="1" w:styleId="ListLabel80">
    <w:name w:val="ListLabel 80"/>
    <w:qFormat/>
    <w:rPr>
      <w:u w:val="none"/>
    </w:rPr>
  </w:style>
  <w:style w:type="character" w:customStyle="1" w:styleId="ListLabel81">
    <w:name w:val="ListLabel 81"/>
    <w:qFormat/>
    <w:rPr>
      <w:u w:val="none"/>
    </w:rPr>
  </w:style>
  <w:style w:type="character" w:customStyle="1" w:styleId="ListLabel82">
    <w:name w:val="ListLabel 82"/>
    <w:qFormat/>
    <w:rPr>
      <w:u w:val="none"/>
    </w:rPr>
  </w:style>
  <w:style w:type="character" w:customStyle="1" w:styleId="ListLabel83">
    <w:name w:val="ListLabel 83"/>
    <w:qFormat/>
    <w:rPr>
      <w:rFonts w:cs="Symbol"/>
    </w:rPr>
  </w:style>
  <w:style w:type="character" w:customStyle="1" w:styleId="ListLabel84">
    <w:name w:val="ListLabel 84"/>
    <w:qFormat/>
    <w:rPr>
      <w:u w:val="none"/>
    </w:rPr>
  </w:style>
  <w:style w:type="character" w:customStyle="1" w:styleId="ListLabel85">
    <w:name w:val="ListLabel 85"/>
    <w:qFormat/>
    <w:rPr>
      <w:u w:val="none"/>
    </w:rPr>
  </w:style>
  <w:style w:type="character" w:customStyle="1" w:styleId="ListLabel86">
    <w:name w:val="ListLabel 86"/>
    <w:qFormat/>
    <w:rPr>
      <w:u w:val="none"/>
    </w:rPr>
  </w:style>
  <w:style w:type="character" w:customStyle="1" w:styleId="ListLabel87">
    <w:name w:val="ListLabel 87"/>
    <w:qFormat/>
    <w:rPr>
      <w:u w:val="none"/>
    </w:rPr>
  </w:style>
  <w:style w:type="character" w:customStyle="1" w:styleId="ListLabel88">
    <w:name w:val="ListLabel 88"/>
    <w:qFormat/>
    <w:rPr>
      <w:u w:val="none"/>
    </w:rPr>
  </w:style>
  <w:style w:type="character" w:customStyle="1" w:styleId="ListLabel89">
    <w:name w:val="ListLabel 89"/>
    <w:qFormat/>
    <w:rPr>
      <w:u w:val="none"/>
    </w:rPr>
  </w:style>
  <w:style w:type="character" w:customStyle="1" w:styleId="ListLabel90">
    <w:name w:val="ListLabel 90"/>
    <w:qFormat/>
    <w:rPr>
      <w:u w:val="none"/>
    </w:rPr>
  </w:style>
  <w:style w:type="character" w:customStyle="1" w:styleId="ListLabel91">
    <w:name w:val="ListLabel 91"/>
    <w:qFormat/>
    <w:rPr>
      <w:u w:val="none"/>
    </w:rPr>
  </w:style>
  <w:style w:type="character" w:customStyle="1" w:styleId="ListLabel92">
    <w:name w:val="ListLabel 92"/>
    <w:qFormat/>
    <w:rPr>
      <w:rFonts w:cs="Symbol"/>
    </w:rPr>
  </w:style>
  <w:style w:type="character" w:customStyle="1" w:styleId="ListLabel93">
    <w:name w:val="ListLabel 93"/>
    <w:qFormat/>
    <w:rPr>
      <w:u w:val="none"/>
    </w:rPr>
  </w:style>
  <w:style w:type="character" w:customStyle="1" w:styleId="ListLabel94">
    <w:name w:val="ListLabel 94"/>
    <w:qFormat/>
    <w:rPr>
      <w:u w:val="none"/>
    </w:rPr>
  </w:style>
  <w:style w:type="character" w:customStyle="1" w:styleId="ListLabel95">
    <w:name w:val="ListLabel 95"/>
    <w:qFormat/>
    <w:rPr>
      <w:u w:val="none"/>
    </w:rPr>
  </w:style>
  <w:style w:type="character" w:customStyle="1" w:styleId="ListLabel96">
    <w:name w:val="ListLabel 96"/>
    <w:qFormat/>
    <w:rPr>
      <w:u w:val="none"/>
    </w:rPr>
  </w:style>
  <w:style w:type="character" w:customStyle="1" w:styleId="ListLabel97">
    <w:name w:val="ListLabel 97"/>
    <w:qFormat/>
    <w:rPr>
      <w:u w:val="none"/>
    </w:rPr>
  </w:style>
  <w:style w:type="character" w:customStyle="1" w:styleId="ListLabel98">
    <w:name w:val="ListLabel 98"/>
    <w:qFormat/>
    <w:rPr>
      <w:u w:val="none"/>
    </w:rPr>
  </w:style>
  <w:style w:type="character" w:customStyle="1" w:styleId="ListLabel99">
    <w:name w:val="ListLabel 99"/>
    <w:qFormat/>
    <w:rPr>
      <w:u w:val="none"/>
    </w:rPr>
  </w:style>
  <w:style w:type="character" w:customStyle="1" w:styleId="ListLabel100">
    <w:name w:val="ListLabel 100"/>
    <w:qFormat/>
    <w:rPr>
      <w:u w:val="none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u w:val="none"/>
    </w:rPr>
  </w:style>
  <w:style w:type="character" w:customStyle="1" w:styleId="ListLabel103">
    <w:name w:val="ListLabel 103"/>
    <w:qFormat/>
    <w:rPr>
      <w:u w:val="none"/>
    </w:rPr>
  </w:style>
  <w:style w:type="character" w:customStyle="1" w:styleId="ListLabel104">
    <w:name w:val="ListLabel 104"/>
    <w:qFormat/>
    <w:rPr>
      <w:u w:val="none"/>
    </w:rPr>
  </w:style>
  <w:style w:type="character" w:customStyle="1" w:styleId="ListLabel105">
    <w:name w:val="ListLabel 105"/>
    <w:qFormat/>
    <w:rPr>
      <w:u w:val="none"/>
    </w:rPr>
  </w:style>
  <w:style w:type="character" w:customStyle="1" w:styleId="ListLabel106">
    <w:name w:val="ListLabel 106"/>
    <w:qFormat/>
    <w:rPr>
      <w:u w:val="none"/>
    </w:rPr>
  </w:style>
  <w:style w:type="character" w:customStyle="1" w:styleId="ListLabel107">
    <w:name w:val="ListLabel 107"/>
    <w:qFormat/>
    <w:rPr>
      <w:u w:val="none"/>
    </w:rPr>
  </w:style>
  <w:style w:type="character" w:customStyle="1" w:styleId="ListLabel108">
    <w:name w:val="ListLabel 108"/>
    <w:qFormat/>
    <w:rPr>
      <w:u w:val="none"/>
    </w:rPr>
  </w:style>
  <w:style w:type="character" w:customStyle="1" w:styleId="ListLabel109">
    <w:name w:val="ListLabel 109"/>
    <w:qFormat/>
    <w:rPr>
      <w:u w:val="none"/>
    </w:rPr>
  </w:style>
  <w:style w:type="character" w:customStyle="1" w:styleId="af1">
    <w:name w:val="Ссылка указателя"/>
    <w:qFormat/>
  </w:style>
  <w:style w:type="character" w:customStyle="1" w:styleId="ListLabel110">
    <w:name w:val="ListLabel 110"/>
    <w:qFormat/>
    <w:rPr>
      <w:rFonts w:cs="Symbol"/>
      <w:sz w:val="24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Symbol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Symbol"/>
      <w:sz w:val="24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Symbol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Symbol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Wingdings"/>
    </w:rPr>
  </w:style>
  <w:style w:type="character" w:customStyle="1" w:styleId="ListLabel128">
    <w:name w:val="ListLabel 128"/>
    <w:qFormat/>
    <w:rPr>
      <w:rFonts w:cs="Symbol"/>
      <w:sz w:val="24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cs="Symbol"/>
      <w:sz w:val="24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cs="Symbol"/>
      <w:sz w:val="24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Symbol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paragraph" w:customStyle="1" w:styleId="af2">
    <w:name w:val="Заголовок"/>
    <w:basedOn w:val="10"/>
    <w:next w:val="af3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3">
    <w:name w:val="Body Text"/>
    <w:basedOn w:val="10"/>
    <w:semiHidden/>
    <w:rsid w:val="00003441"/>
    <w:pPr>
      <w:widowControl w:val="0"/>
      <w:snapToGrid w:val="0"/>
      <w:jc w:val="both"/>
    </w:pPr>
    <w:rPr>
      <w:rFonts w:ascii="Arial" w:hAnsi="Arial"/>
      <w:lang w:val="en-AU"/>
    </w:rPr>
  </w:style>
  <w:style w:type="paragraph" w:styleId="af4">
    <w:name w:val="List"/>
    <w:basedOn w:val="af3"/>
    <w:rPr>
      <w:rFonts w:cs="Mangal"/>
    </w:rPr>
  </w:style>
  <w:style w:type="paragraph" w:styleId="af5">
    <w:name w:val="caption"/>
    <w:basedOn w:val="10"/>
    <w:qFormat/>
    <w:rsid w:val="00003441"/>
    <w:pPr>
      <w:widowControl w:val="0"/>
      <w:spacing w:before="240" w:after="0"/>
      <w:jc w:val="center"/>
    </w:pPr>
    <w:rPr>
      <w:rFonts w:ascii="Arial" w:hAnsi="Arial"/>
      <w:b/>
      <w:sz w:val="36"/>
      <w:lang w:val="en-AU"/>
    </w:rPr>
  </w:style>
  <w:style w:type="paragraph" w:styleId="af6">
    <w:name w:val="index heading"/>
    <w:basedOn w:val="10"/>
    <w:qFormat/>
    <w:pPr>
      <w:suppressLineNumbers/>
    </w:pPr>
    <w:rPr>
      <w:rFonts w:cs="Mangal"/>
    </w:rPr>
  </w:style>
  <w:style w:type="paragraph" w:styleId="13">
    <w:name w:val="toc 1"/>
    <w:basedOn w:val="10"/>
    <w:link w:val="14"/>
    <w:autoRedefine/>
    <w:uiPriority w:val="39"/>
    <w:qFormat/>
    <w:rsid w:val="00B86D67"/>
    <w:pPr>
      <w:tabs>
        <w:tab w:val="right" w:leader="dot" w:pos="9825"/>
      </w:tabs>
    </w:pPr>
    <w:rPr>
      <w:rFonts w:ascii="Arial" w:hAnsi="Arial"/>
      <w:bCs/>
      <w:szCs w:val="28"/>
      <w:lang w:val="en-AU"/>
    </w:rPr>
  </w:style>
  <w:style w:type="paragraph" w:customStyle="1" w:styleId="numberedlist">
    <w:name w:val="numbered list"/>
    <w:basedOn w:val="bullet"/>
    <w:qFormat/>
    <w:rsid w:val="00003441"/>
  </w:style>
  <w:style w:type="paragraph" w:customStyle="1" w:styleId="bullet">
    <w:name w:val="bullet"/>
    <w:basedOn w:val="10"/>
    <w:qFormat/>
    <w:rsid w:val="00003441"/>
    <w:rPr>
      <w:rFonts w:ascii="Arial" w:hAnsi="Arial"/>
      <w:lang w:val="en-GB"/>
    </w:rPr>
  </w:style>
  <w:style w:type="paragraph" w:styleId="af7">
    <w:name w:val="header"/>
    <w:basedOn w:val="10"/>
    <w:uiPriority w:val="99"/>
    <w:rsid w:val="00003441"/>
    <w:pPr>
      <w:tabs>
        <w:tab w:val="center" w:pos="4153"/>
        <w:tab w:val="right" w:pos="8306"/>
      </w:tabs>
    </w:pPr>
    <w:rPr>
      <w:rFonts w:ascii="Arial" w:hAnsi="Arial"/>
      <w:lang w:val="en-GB"/>
    </w:rPr>
  </w:style>
  <w:style w:type="paragraph" w:styleId="af8">
    <w:name w:val="footer"/>
    <w:basedOn w:val="10"/>
    <w:uiPriority w:val="99"/>
    <w:rsid w:val="00003441"/>
    <w:pPr>
      <w:tabs>
        <w:tab w:val="center" w:pos="4153"/>
        <w:tab w:val="right" w:pos="8306"/>
      </w:tabs>
    </w:pPr>
    <w:rPr>
      <w:rFonts w:ascii="Arial" w:hAnsi="Arial"/>
      <w:lang w:val="en-GB"/>
    </w:rPr>
  </w:style>
  <w:style w:type="paragraph" w:customStyle="1" w:styleId="Docsubtitle1">
    <w:name w:val="Doc subtitle1"/>
    <w:basedOn w:val="10"/>
    <w:link w:val="Docsubtitle1Char"/>
    <w:qFormat/>
    <w:rsid w:val="00003441"/>
    <w:rPr>
      <w:rFonts w:ascii="Arial" w:hAnsi="Arial"/>
      <w:b/>
      <w:sz w:val="28"/>
      <w:lang w:val="en-GB"/>
    </w:rPr>
  </w:style>
  <w:style w:type="paragraph" w:customStyle="1" w:styleId="Docsubtitle2">
    <w:name w:val="Doc subtitle2"/>
    <w:basedOn w:val="10"/>
    <w:qFormat/>
    <w:rsid w:val="00003441"/>
    <w:rPr>
      <w:rFonts w:ascii="Arial" w:hAnsi="Arial"/>
      <w:sz w:val="28"/>
      <w:lang w:val="en-GB"/>
    </w:rPr>
  </w:style>
  <w:style w:type="paragraph" w:customStyle="1" w:styleId="Doctitle">
    <w:name w:val="Doc title"/>
    <w:basedOn w:val="10"/>
    <w:qFormat/>
    <w:rsid w:val="00003441"/>
    <w:rPr>
      <w:rFonts w:ascii="Arial" w:hAnsi="Arial"/>
      <w:b/>
      <w:sz w:val="40"/>
      <w:lang w:val="en-GB"/>
    </w:rPr>
  </w:style>
  <w:style w:type="paragraph" w:styleId="21">
    <w:name w:val="Body Text Indent 2"/>
    <w:basedOn w:val="10"/>
    <w:semiHidden/>
    <w:qFormat/>
    <w:rsid w:val="00003441"/>
    <w:pPr>
      <w:ind w:left="720"/>
    </w:pPr>
    <w:rPr>
      <w:rFonts w:ascii="Arial" w:hAnsi="Arial"/>
      <w:lang w:val="en-US"/>
    </w:rPr>
  </w:style>
  <w:style w:type="paragraph" w:styleId="22">
    <w:name w:val="Body Text 2"/>
    <w:basedOn w:val="10"/>
    <w:semiHidden/>
    <w:qFormat/>
    <w:rsid w:val="00003441"/>
    <w:pPr>
      <w:widowControl w:val="0"/>
      <w:snapToGrid w:val="0"/>
      <w:jc w:val="both"/>
    </w:pPr>
    <w:rPr>
      <w:rFonts w:ascii="Arial" w:hAnsi="Arial"/>
      <w:spacing w:val="-3"/>
      <w:lang w:val="en-US"/>
    </w:rPr>
  </w:style>
  <w:style w:type="paragraph" w:customStyle="1" w:styleId="15">
    <w:name w:val="Абзац списка1"/>
    <w:basedOn w:val="10"/>
    <w:qFormat/>
    <w:rsid w:val="00003441"/>
    <w:pPr>
      <w:ind w:left="720"/>
    </w:pPr>
    <w:rPr>
      <w:rFonts w:ascii="Arial" w:hAnsi="Arial"/>
      <w:lang w:val="en-GB"/>
    </w:rPr>
  </w:style>
  <w:style w:type="paragraph" w:styleId="af9">
    <w:name w:val="footnote text"/>
    <w:basedOn w:val="10"/>
    <w:qFormat/>
    <w:rsid w:val="00315D92"/>
  </w:style>
  <w:style w:type="paragraph" w:styleId="afa">
    <w:name w:val="Balloon Text"/>
    <w:basedOn w:val="10"/>
    <w:qFormat/>
    <w:rsid w:val="00430F51"/>
    <w:rPr>
      <w:rFonts w:ascii="Tahoma" w:hAnsi="Tahoma" w:cs="Tahoma"/>
      <w:sz w:val="16"/>
      <w:szCs w:val="16"/>
    </w:rPr>
  </w:style>
  <w:style w:type="paragraph" w:customStyle="1" w:styleId="afb">
    <w:name w:val="цветной текст"/>
    <w:basedOn w:val="10"/>
    <w:qFormat/>
    <w:rsid w:val="00DB46D3"/>
    <w:pPr>
      <w:jc w:val="both"/>
    </w:pPr>
    <w:rPr>
      <w:color w:val="2C8DE6"/>
    </w:rPr>
  </w:style>
  <w:style w:type="paragraph" w:customStyle="1" w:styleId="538552DCBB0F4C4BB087ED922D6A6322">
    <w:name w:val="538552DCBB0F4C4BB087ED922D6A6322"/>
    <w:qFormat/>
    <w:rsid w:val="00F96EC6"/>
    <w:pPr>
      <w:spacing w:after="200" w:line="276" w:lineRule="auto"/>
    </w:pPr>
    <w:rPr>
      <w:rFonts w:ascii="Calibri" w:hAnsi="Calibri"/>
      <w:color w:val="00000A"/>
      <w:szCs w:val="22"/>
    </w:rPr>
  </w:style>
  <w:style w:type="paragraph" w:customStyle="1" w:styleId="afc">
    <w:name w:val="выделение цвет"/>
    <w:basedOn w:val="10"/>
    <w:qFormat/>
    <w:rsid w:val="00D83915"/>
    <w:pPr>
      <w:jc w:val="both"/>
    </w:pPr>
    <w:rPr>
      <w:b/>
      <w:color w:val="2C8DE6"/>
      <w:u w:val="single"/>
    </w:rPr>
  </w:style>
  <w:style w:type="paragraph" w:styleId="afd">
    <w:name w:val="TOC Heading"/>
    <w:basedOn w:val="1"/>
    <w:uiPriority w:val="39"/>
    <w:semiHidden/>
    <w:unhideWhenUsed/>
    <w:qFormat/>
    <w:rsid w:val="0011786B"/>
    <w:pPr>
      <w:keepLines/>
      <w:spacing w:before="480" w:after="0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3">
    <w:name w:val="toc 2"/>
    <w:basedOn w:val="10"/>
    <w:autoRedefine/>
    <w:uiPriority w:val="39"/>
    <w:qFormat/>
    <w:rsid w:val="0011786B"/>
    <w:pPr>
      <w:ind w:left="220"/>
    </w:pPr>
  </w:style>
  <w:style w:type="paragraph" w:styleId="30">
    <w:name w:val="toc 3"/>
    <w:basedOn w:val="10"/>
    <w:autoRedefine/>
    <w:uiPriority w:val="39"/>
    <w:unhideWhenUsed/>
    <w:qFormat/>
    <w:rsid w:val="0011786B"/>
    <w:pPr>
      <w:spacing w:after="100"/>
      <w:ind w:left="440"/>
    </w:pPr>
    <w:rPr>
      <w:rFonts w:ascii="Calibri" w:hAnsi="Calibri"/>
      <w:szCs w:val="22"/>
    </w:rPr>
  </w:style>
  <w:style w:type="paragraph" w:customStyle="1" w:styleId="-10">
    <w:name w:val="!Заголовок-1"/>
    <w:basedOn w:val="1"/>
    <w:qFormat/>
    <w:rsid w:val="003203F7"/>
    <w:rPr>
      <w:lang w:val="ru-RU"/>
    </w:rPr>
  </w:style>
  <w:style w:type="paragraph" w:customStyle="1" w:styleId="-20">
    <w:name w:val="!заголовок-2"/>
    <w:basedOn w:val="2"/>
    <w:qFormat/>
    <w:rsid w:val="003203F7"/>
    <w:rPr>
      <w:lang w:val="ru-RU"/>
    </w:rPr>
  </w:style>
  <w:style w:type="paragraph" w:customStyle="1" w:styleId="afe">
    <w:name w:val="!Текст"/>
    <w:basedOn w:val="10"/>
    <w:qFormat/>
    <w:rsid w:val="003203F7"/>
    <w:pPr>
      <w:jc w:val="both"/>
    </w:pPr>
  </w:style>
  <w:style w:type="paragraph" w:customStyle="1" w:styleId="aff">
    <w:name w:val="!Синий заголовок текста"/>
    <w:basedOn w:val="afc"/>
    <w:qFormat/>
    <w:rsid w:val="003203F7"/>
  </w:style>
  <w:style w:type="paragraph" w:customStyle="1" w:styleId="aff0">
    <w:name w:val="!Список с точками"/>
    <w:basedOn w:val="10"/>
    <w:qFormat/>
    <w:rsid w:val="003203F7"/>
    <w:pPr>
      <w:jc w:val="both"/>
    </w:pPr>
  </w:style>
  <w:style w:type="paragraph" w:styleId="aff1">
    <w:name w:val="List Paragraph"/>
    <w:basedOn w:val="10"/>
    <w:uiPriority w:val="34"/>
    <w:qFormat/>
    <w:rsid w:val="00AB277E"/>
    <w:pPr>
      <w:ind w:left="720"/>
      <w:contextualSpacing/>
    </w:pPr>
    <w:rPr>
      <w:rFonts w:ascii="Calibri" w:eastAsia="Calibri" w:hAnsi="Calibri"/>
      <w:szCs w:val="22"/>
    </w:rPr>
  </w:style>
  <w:style w:type="paragraph" w:customStyle="1" w:styleId="14">
    <w:name w:val="Оглавление 1 Знак"/>
    <w:basedOn w:val="10"/>
    <w:link w:val="13"/>
    <w:qFormat/>
    <w:rsid w:val="00A75166"/>
    <w:pPr>
      <w:widowControl w:val="0"/>
      <w:tabs>
        <w:tab w:val="left" w:pos="1694"/>
        <w:tab w:val="left" w:pos="2254"/>
        <w:tab w:val="left" w:pos="2814"/>
        <w:tab w:val="left" w:pos="3374"/>
        <w:tab w:val="left" w:pos="3934"/>
        <w:tab w:val="left" w:pos="4494"/>
        <w:tab w:val="left" w:pos="5054"/>
        <w:tab w:val="left" w:pos="5614"/>
        <w:tab w:val="left" w:pos="6174"/>
        <w:tab w:val="left" w:pos="6734"/>
        <w:tab w:val="left" w:pos="7294"/>
        <w:tab w:val="left" w:pos="7854"/>
      </w:tabs>
      <w:spacing w:after="0" w:line="360" w:lineRule="auto"/>
      <w:ind w:left="1134"/>
      <w:jc w:val="both"/>
    </w:pPr>
    <w:rPr>
      <w:sz w:val="28"/>
      <w:szCs w:val="28"/>
      <w:lang w:eastAsia="ja-JP"/>
    </w:rPr>
  </w:style>
  <w:style w:type="paragraph" w:styleId="aff2">
    <w:name w:val="Normal (Web)"/>
    <w:basedOn w:val="10"/>
    <w:uiPriority w:val="99"/>
    <w:semiHidden/>
    <w:unhideWhenUsed/>
    <w:qFormat/>
    <w:rsid w:val="00A75166"/>
    <w:pPr>
      <w:spacing w:beforeAutospacing="1" w:afterAutospacing="1" w:line="240" w:lineRule="auto"/>
    </w:pPr>
  </w:style>
  <w:style w:type="paragraph" w:customStyle="1" w:styleId="aff3">
    <w:name w:val="Содержимое врезки"/>
    <w:basedOn w:val="10"/>
    <w:qFormat/>
  </w:style>
  <w:style w:type="paragraph" w:customStyle="1" w:styleId="aff4">
    <w:name w:val="Содержимое таблицы"/>
    <w:basedOn w:val="10"/>
    <w:qFormat/>
  </w:style>
  <w:style w:type="paragraph" w:customStyle="1" w:styleId="aff5">
    <w:name w:val="Заголовок таблицы"/>
    <w:basedOn w:val="aff4"/>
    <w:qFormat/>
  </w:style>
  <w:style w:type="table" w:styleId="aff6">
    <w:name w:val="Table Grid"/>
    <w:basedOn w:val="a1"/>
    <w:uiPriority w:val="59"/>
    <w:rsid w:val="00F753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pyright.ru/ru/documents/registraciy_avtorskih_prav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copyright.ru/ru/documents/zashita_avtorskih_prav/znak_ohrani_avtorskih_i_smegnih_prav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pyright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worldskills.org/infrastructure/" TargetMode="Externa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orldskills.org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B582B-B298-473A-8CEA-550FFAFAC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3809</Words>
  <Characters>21713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Заготовка</vt:lpstr>
    </vt:vector>
  </TitlesOfParts>
  <Company>Home</Company>
  <LinksUpToDate>false</LinksUpToDate>
  <CharactersWithSpaces>25472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Заготовка</dc:title>
  <dc:creator>Авторское право © «WorldSkills International».Авторские права защищены.Автомеханик</dc:creator>
  <cp:lastModifiedBy>561_2</cp:lastModifiedBy>
  <cp:revision>4</cp:revision>
  <dcterms:created xsi:type="dcterms:W3CDTF">2018-05-22T15:16:00Z</dcterms:created>
  <dcterms:modified xsi:type="dcterms:W3CDTF">2018-05-22T15:28:00Z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